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2E" w:rsidRPr="00534BCF" w:rsidRDefault="00271CB9" w:rsidP="00884280">
      <w:pPr>
        <w:framePr w:hSpace="180" w:wrap="auto" w:vAnchor="text" w:hAnchor="page" w:x="1779" w:y="-173"/>
        <w:rPr>
          <w:lang w:val="ro-RO"/>
        </w:rPr>
      </w:pPr>
      <w:r>
        <w:rPr>
          <w:noProof/>
          <w:lang w:val="ro-RO" w:eastAsia="ro-RO"/>
        </w:rPr>
        <w:drawing>
          <wp:inline distT="0" distB="0" distL="0" distR="0">
            <wp:extent cx="581025" cy="733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1025" cy="733425"/>
                    </a:xfrm>
                    <a:prstGeom prst="rect">
                      <a:avLst/>
                    </a:prstGeom>
                    <a:noFill/>
                    <a:ln w="9525">
                      <a:noFill/>
                      <a:miter lim="800000"/>
                      <a:headEnd/>
                      <a:tailEnd/>
                    </a:ln>
                  </pic:spPr>
                </pic:pic>
              </a:graphicData>
            </a:graphic>
          </wp:inline>
        </w:drawing>
      </w:r>
    </w:p>
    <w:p w:rsidR="00914E2E" w:rsidRPr="00534BCF" w:rsidRDefault="00914E2E" w:rsidP="00884280">
      <w:pPr>
        <w:rPr>
          <w:b/>
          <w:color w:val="000000"/>
          <w:sz w:val="22"/>
          <w:szCs w:val="22"/>
          <w:lang w:val="ro-RO"/>
        </w:rPr>
      </w:pPr>
      <w:r w:rsidRPr="00534BCF">
        <w:rPr>
          <w:b/>
          <w:color w:val="000000"/>
          <w:sz w:val="22"/>
          <w:szCs w:val="22"/>
          <w:lang w:val="ro-RO"/>
        </w:rPr>
        <w:t>MUNICIPIUL SUCEAVA</w:t>
      </w:r>
    </w:p>
    <w:p w:rsidR="00914E2E" w:rsidRPr="00534BCF" w:rsidRDefault="00914E2E" w:rsidP="00884280">
      <w:pPr>
        <w:rPr>
          <w:b/>
          <w:color w:val="000000"/>
          <w:sz w:val="22"/>
          <w:szCs w:val="22"/>
          <w:lang w:val="ro-RO"/>
        </w:rPr>
      </w:pPr>
      <w:r w:rsidRPr="00534BCF">
        <w:rPr>
          <w:b/>
          <w:color w:val="000000"/>
          <w:sz w:val="22"/>
          <w:szCs w:val="22"/>
          <w:lang w:val="ro-RO"/>
        </w:rPr>
        <w:t>B-dul 1 Mai nr. 5A, cod: 720224</w:t>
      </w:r>
    </w:p>
    <w:p w:rsidR="00914E2E" w:rsidRPr="00534BCF" w:rsidRDefault="00C602DD" w:rsidP="00884280">
      <w:pPr>
        <w:rPr>
          <w:color w:val="000000"/>
          <w:sz w:val="22"/>
          <w:szCs w:val="22"/>
          <w:lang w:val="ro-RO"/>
        </w:rPr>
      </w:pPr>
      <w:hyperlink r:id="rId8" w:history="1">
        <w:r w:rsidR="00914E2E" w:rsidRPr="00534BCF">
          <w:rPr>
            <w:rStyle w:val="Hyperlink"/>
            <w:b/>
            <w:color w:val="000000"/>
            <w:sz w:val="22"/>
            <w:szCs w:val="22"/>
            <w:lang w:val="ro-RO"/>
          </w:rPr>
          <w:t>www.primariasv.ro</w:t>
        </w:r>
      </w:hyperlink>
      <w:r w:rsidR="00914E2E" w:rsidRPr="00534BCF">
        <w:rPr>
          <w:b/>
          <w:color w:val="000000"/>
          <w:sz w:val="22"/>
          <w:szCs w:val="22"/>
          <w:lang w:val="ro-RO"/>
        </w:rPr>
        <w:t>, primsv@primariasv.ro</w:t>
      </w:r>
    </w:p>
    <w:p w:rsidR="00914E2E" w:rsidRPr="00534BCF" w:rsidRDefault="00914E2E" w:rsidP="00884280">
      <w:pPr>
        <w:rPr>
          <w:color w:val="000000"/>
          <w:sz w:val="22"/>
          <w:szCs w:val="22"/>
          <w:lang w:val="ro-RO"/>
        </w:rPr>
      </w:pPr>
      <w:r w:rsidRPr="00534BCF">
        <w:rPr>
          <w:color w:val="000000"/>
          <w:sz w:val="22"/>
          <w:szCs w:val="22"/>
          <w:lang w:val="ro-RO"/>
        </w:rPr>
        <w:t xml:space="preserve">Tel: 0230-212696, Fax: 0230-520593                         </w:t>
      </w:r>
    </w:p>
    <w:p w:rsidR="00914E2E" w:rsidRPr="00534BCF" w:rsidRDefault="00C602DD" w:rsidP="00550693">
      <w:pPr>
        <w:rPr>
          <w:b/>
          <w:lang w:val="ro-RO"/>
        </w:rPr>
      </w:pPr>
      <w:r w:rsidRPr="00C602DD">
        <w:rPr>
          <w:lang w:val="ro-RO"/>
        </w:rPr>
        <w:pict>
          <v:line id="_x0000_s1026" style="position:absolute;z-index:251657728" from="-1.8pt,2.7pt" to="449.25pt,2.7pt" strokeweight="4.5pt">
            <v:stroke linestyle="thickThin"/>
          </v:line>
        </w:pict>
      </w:r>
      <w:r w:rsidR="00914E2E" w:rsidRPr="00534BCF">
        <w:rPr>
          <w:color w:val="000000"/>
          <w:lang w:val="ro-RO"/>
        </w:rPr>
        <w:tab/>
      </w:r>
      <w:r w:rsidR="00914E2E" w:rsidRPr="00534BCF">
        <w:rPr>
          <w:color w:val="000000"/>
          <w:lang w:val="ro-RO"/>
        </w:rPr>
        <w:tab/>
      </w:r>
      <w:r w:rsidR="00914E2E" w:rsidRPr="00534BCF">
        <w:rPr>
          <w:color w:val="000000"/>
          <w:lang w:val="ro-RO"/>
        </w:rPr>
        <w:tab/>
      </w:r>
      <w:r w:rsidR="00914E2E" w:rsidRPr="00534BCF">
        <w:rPr>
          <w:color w:val="000000"/>
          <w:lang w:val="ro-RO"/>
        </w:rPr>
        <w:tab/>
      </w:r>
      <w:r w:rsidR="00914E2E" w:rsidRPr="00534BCF">
        <w:rPr>
          <w:color w:val="000000"/>
          <w:lang w:val="ro-RO"/>
        </w:rPr>
        <w:tab/>
      </w:r>
      <w:r w:rsidR="00914E2E" w:rsidRPr="00534BCF">
        <w:rPr>
          <w:color w:val="000000"/>
          <w:lang w:val="ro-RO"/>
        </w:rPr>
        <w:tab/>
      </w:r>
      <w:r w:rsidR="00914E2E" w:rsidRPr="00534BCF">
        <w:rPr>
          <w:color w:val="000000"/>
          <w:lang w:val="ro-RO"/>
        </w:rPr>
        <w:tab/>
      </w:r>
      <w:r w:rsidR="00914E2E" w:rsidRPr="00534BCF">
        <w:rPr>
          <w:color w:val="000000"/>
          <w:lang w:val="ro-RO"/>
        </w:rPr>
        <w:tab/>
      </w:r>
      <w:r w:rsidR="00914E2E" w:rsidRPr="00534BCF">
        <w:rPr>
          <w:color w:val="000000"/>
          <w:lang w:val="ro-RO"/>
        </w:rPr>
        <w:tab/>
      </w:r>
      <w:r w:rsidR="00914E2E" w:rsidRPr="00534BCF">
        <w:rPr>
          <w:color w:val="000000"/>
          <w:lang w:val="ro-RO"/>
        </w:rPr>
        <w:tab/>
      </w:r>
      <w:r w:rsidR="00914E2E" w:rsidRPr="00534BCF">
        <w:rPr>
          <w:color w:val="000000"/>
          <w:lang w:val="ro-RO"/>
        </w:rPr>
        <w:tab/>
      </w:r>
      <w:r w:rsidR="00914E2E" w:rsidRPr="00534BCF">
        <w:rPr>
          <w:color w:val="000000"/>
          <w:lang w:val="ro-RO"/>
        </w:rPr>
        <w:tab/>
      </w:r>
      <w:r w:rsidR="00914E2E" w:rsidRPr="00534BCF">
        <w:rPr>
          <w:color w:val="000000"/>
          <w:lang w:val="ro-RO"/>
        </w:rPr>
        <w:tab/>
      </w:r>
      <w:r w:rsidR="00914E2E" w:rsidRPr="00534BCF">
        <w:rPr>
          <w:b/>
          <w:lang w:val="ro-RO"/>
        </w:rPr>
        <w:t xml:space="preserve">                    </w:t>
      </w:r>
    </w:p>
    <w:p w:rsidR="00550693" w:rsidRPr="00534BCF" w:rsidRDefault="00550693" w:rsidP="00550693">
      <w:pPr>
        <w:rPr>
          <w:b/>
          <w:lang w:val="ro-RO"/>
        </w:rPr>
      </w:pPr>
    </w:p>
    <w:p w:rsidR="00550693" w:rsidRPr="00534BCF" w:rsidRDefault="00550693" w:rsidP="00550693">
      <w:pPr>
        <w:rPr>
          <w:b/>
          <w:lang w:val="ro-RO"/>
        </w:rPr>
      </w:pPr>
    </w:p>
    <w:p w:rsidR="00914E2E" w:rsidRDefault="00914E2E" w:rsidP="004671A1">
      <w:pPr>
        <w:jc w:val="center"/>
        <w:rPr>
          <w:b/>
          <w:lang w:val="ro-RO"/>
        </w:rPr>
      </w:pPr>
      <w:r w:rsidRPr="00534BCF">
        <w:rPr>
          <w:b/>
          <w:lang w:val="ro-RO"/>
        </w:rPr>
        <w:t>PROIECT DE HOTĂRÂRE</w:t>
      </w:r>
    </w:p>
    <w:p w:rsidR="00A86CCE" w:rsidRPr="00534BCF" w:rsidRDefault="00A86CCE" w:rsidP="004671A1">
      <w:pPr>
        <w:jc w:val="center"/>
        <w:rPr>
          <w:b/>
          <w:lang w:val="ro-RO"/>
        </w:rPr>
      </w:pPr>
    </w:p>
    <w:p w:rsidR="00A86CCE" w:rsidRPr="00DB12F8" w:rsidRDefault="00A86CCE" w:rsidP="00A86CCE">
      <w:pPr>
        <w:jc w:val="center"/>
        <w:rPr>
          <w:lang w:val="ro-RO"/>
        </w:rPr>
      </w:pPr>
      <w:r w:rsidRPr="00DB12F8">
        <w:rPr>
          <w:b/>
          <w:bCs/>
          <w:lang w:val="ro-RO"/>
        </w:rPr>
        <w:t xml:space="preserve">privind aprobarea </w:t>
      </w:r>
      <w:r>
        <w:rPr>
          <w:b/>
          <w:bCs/>
          <w:lang w:val="ro-RO"/>
        </w:rPr>
        <w:t xml:space="preserve">Acordului de Parteneriat aferent proiectului </w:t>
      </w:r>
      <w:r w:rsidRPr="00DB12F8">
        <w:rPr>
          <w:b/>
          <w:bCs/>
          <w:lang w:val="ro-RO"/>
        </w:rPr>
        <w:t>,,Regiunea Nord-Est – Axa strategică 1: Iaşi</w:t>
      </w:r>
      <w:r>
        <w:rPr>
          <w:b/>
          <w:bCs/>
          <w:lang w:val="ro-RO"/>
        </w:rPr>
        <w:t xml:space="preserve"> </w:t>
      </w:r>
      <w:r w:rsidRPr="00DB12F8">
        <w:rPr>
          <w:b/>
          <w:bCs/>
          <w:lang w:val="ro-RO"/>
        </w:rPr>
        <w:t xml:space="preserve">- Suceava", </w:t>
      </w:r>
      <w:r>
        <w:rPr>
          <w:b/>
          <w:bCs/>
          <w:lang w:val="ro-RO"/>
        </w:rPr>
        <w:t xml:space="preserve">care va fi promovat, în asociere, de UAT Judeţul Suceava  şi UAT Judeţul Iaşi, în cadrul </w:t>
      </w:r>
      <w:r w:rsidRPr="003D4057">
        <w:rPr>
          <w:b/>
          <w:bCs/>
          <w:lang w:val="ro-RO"/>
        </w:rPr>
        <w:t>Programul</w:t>
      </w:r>
      <w:r>
        <w:rPr>
          <w:b/>
          <w:bCs/>
          <w:lang w:val="ro-RO"/>
        </w:rPr>
        <w:t>ui</w:t>
      </w:r>
      <w:r w:rsidRPr="003D4057">
        <w:rPr>
          <w:b/>
          <w:bCs/>
          <w:lang w:val="ro-RO"/>
        </w:rPr>
        <w:t xml:space="preserve"> Operaţional Regional 2014-2020, Axa prioritară 6 „</w:t>
      </w:r>
      <w:r w:rsidRPr="003D4057">
        <w:rPr>
          <w:b/>
          <w:bCs/>
          <w:i/>
          <w:lang w:val="ro-RO"/>
        </w:rPr>
        <w:t>Îmbunătăţirea infrastructurii rutiere de importanţă regională şi locală”</w:t>
      </w:r>
      <w:r w:rsidRPr="003D4057">
        <w:rPr>
          <w:b/>
          <w:bCs/>
          <w:lang w:val="ro-RO"/>
        </w:rPr>
        <w:t xml:space="preserve">, Prioritatea de investiţii 6.1 </w:t>
      </w:r>
      <w:r w:rsidRPr="003D4057">
        <w:rPr>
          <w:b/>
          <w:bCs/>
          <w:i/>
          <w:lang w:val="ro-RO"/>
        </w:rPr>
        <w:t>”Stimularea mobilităţii regionale prin conectarea nodurilor secundare şi terţiare la infrastructura TEN-T, inclusiv a nodurilor multimodale</w:t>
      </w:r>
      <w:r w:rsidRPr="003D4057">
        <w:rPr>
          <w:b/>
          <w:bCs/>
          <w:lang w:val="ro-RO"/>
        </w:rPr>
        <w:t>”</w:t>
      </w:r>
    </w:p>
    <w:p w:rsidR="00550693" w:rsidRPr="00534BCF" w:rsidRDefault="00550693" w:rsidP="00550693">
      <w:pPr>
        <w:jc w:val="center"/>
        <w:rPr>
          <w:b/>
          <w:bCs/>
          <w:lang w:val="ro-RO"/>
        </w:rPr>
      </w:pPr>
    </w:p>
    <w:p w:rsidR="00550693" w:rsidRPr="00534BCF" w:rsidRDefault="00550693" w:rsidP="00550693">
      <w:pPr>
        <w:ind w:firstLine="720"/>
        <w:jc w:val="both"/>
        <w:rPr>
          <w:b/>
          <w:lang w:val="ro-RO"/>
        </w:rPr>
      </w:pPr>
    </w:p>
    <w:p w:rsidR="005C06A5" w:rsidRPr="00534BCF" w:rsidRDefault="005C06A5" w:rsidP="00550693">
      <w:pPr>
        <w:ind w:firstLine="720"/>
        <w:jc w:val="both"/>
        <w:rPr>
          <w:b/>
          <w:lang w:val="ro-RO"/>
        </w:rPr>
      </w:pPr>
    </w:p>
    <w:p w:rsidR="00550693" w:rsidRPr="00534BCF" w:rsidRDefault="00550693" w:rsidP="00550693">
      <w:pPr>
        <w:ind w:firstLine="720"/>
        <w:jc w:val="both"/>
        <w:rPr>
          <w:b/>
          <w:lang w:val="ro-RO"/>
        </w:rPr>
      </w:pPr>
      <w:r w:rsidRPr="00534BCF">
        <w:rPr>
          <w:b/>
          <w:lang w:val="ro-RO"/>
        </w:rPr>
        <w:t>Consiliul Local al Municipiului Suceava,</w:t>
      </w:r>
    </w:p>
    <w:p w:rsidR="000A3AC8" w:rsidRPr="00534BCF" w:rsidRDefault="000A3AC8" w:rsidP="00550693">
      <w:pPr>
        <w:ind w:firstLine="720"/>
        <w:jc w:val="both"/>
        <w:rPr>
          <w:b/>
          <w:lang w:val="ro-RO"/>
        </w:rPr>
      </w:pPr>
    </w:p>
    <w:p w:rsidR="00550693" w:rsidRDefault="00550693" w:rsidP="00550693">
      <w:pPr>
        <w:ind w:firstLine="720"/>
        <w:jc w:val="both"/>
        <w:rPr>
          <w:lang w:val="ro-RO"/>
        </w:rPr>
      </w:pPr>
      <w:r w:rsidRPr="00534BCF">
        <w:rPr>
          <w:lang w:val="ro-RO"/>
        </w:rPr>
        <w:t>Având în vedere Expunerea de motive nr.          din            , Raportul Serviciului Integrare europeană şi strategii de dezvoltare nr.         din             ,</w:t>
      </w:r>
    </w:p>
    <w:p w:rsidR="00A86CCE" w:rsidRPr="00534BCF" w:rsidRDefault="00A86CCE" w:rsidP="00550693">
      <w:pPr>
        <w:ind w:firstLine="720"/>
        <w:jc w:val="both"/>
        <w:rPr>
          <w:lang w:val="ro-RO"/>
        </w:rPr>
      </w:pPr>
    </w:p>
    <w:p w:rsidR="00A86CCE" w:rsidRDefault="00550693" w:rsidP="00550693">
      <w:pPr>
        <w:ind w:firstLine="720"/>
        <w:jc w:val="both"/>
        <w:rPr>
          <w:lang w:val="ro-RO"/>
        </w:rPr>
      </w:pPr>
      <w:r w:rsidRPr="00534BCF">
        <w:rPr>
          <w:lang w:val="ro-RO"/>
        </w:rPr>
        <w:t xml:space="preserve">În </w:t>
      </w:r>
      <w:r w:rsidR="00F52D50" w:rsidRPr="00534BCF">
        <w:rPr>
          <w:lang w:val="ro-RO"/>
        </w:rPr>
        <w:t>conformitate cu</w:t>
      </w:r>
      <w:r w:rsidR="00A86CCE">
        <w:rPr>
          <w:lang w:val="ro-RO"/>
        </w:rPr>
        <w:t>:</w:t>
      </w:r>
    </w:p>
    <w:p w:rsidR="00A86CCE" w:rsidRDefault="00A86CCE" w:rsidP="00A86CCE">
      <w:pPr>
        <w:numPr>
          <w:ilvl w:val="0"/>
          <w:numId w:val="11"/>
        </w:numPr>
        <w:spacing w:before="60" w:after="60"/>
        <w:ind w:left="851" w:hanging="142"/>
        <w:jc w:val="both"/>
        <w:rPr>
          <w:bCs/>
          <w:lang w:val="ro-RO"/>
        </w:rPr>
      </w:pPr>
      <w:r w:rsidRPr="00A86CCE">
        <w:rPr>
          <w:lang w:val="ro-RO"/>
        </w:rPr>
        <w:t xml:space="preserve">prevederile </w:t>
      </w:r>
      <w:r>
        <w:rPr>
          <w:lang w:val="ro-RO"/>
        </w:rPr>
        <w:t xml:space="preserve">Ghidului Solicitantului din cadrul Programului Operaţional Regional 2014-2020, Axa prioritară 6 </w:t>
      </w:r>
      <w:r w:rsidRPr="00A86CCE">
        <w:rPr>
          <w:bCs/>
          <w:lang w:val="ro-RO"/>
        </w:rPr>
        <w:t>„</w:t>
      </w:r>
      <w:r w:rsidRPr="00A86CCE">
        <w:rPr>
          <w:bCs/>
          <w:i/>
          <w:lang w:val="ro-RO"/>
        </w:rPr>
        <w:t>Îmbunătăţirea infrastructurii rutiere de importanţă regională şi locală”</w:t>
      </w:r>
      <w:r w:rsidRPr="00A86CCE">
        <w:rPr>
          <w:bCs/>
          <w:lang w:val="ro-RO"/>
        </w:rPr>
        <w:t xml:space="preserve">, Prioritatea de investiţii 6.1 </w:t>
      </w:r>
      <w:r w:rsidRPr="00A86CCE">
        <w:rPr>
          <w:bCs/>
          <w:i/>
          <w:lang w:val="ro-RO"/>
        </w:rPr>
        <w:t>”Stimularea mobilităţii regionale prin conectarea nodurilor secundare şi terţiare la infrastructura TEN-T, inclusiv a nodurilor multimodale</w:t>
      </w:r>
      <w:r w:rsidRPr="00A86CCE">
        <w:rPr>
          <w:bCs/>
          <w:lang w:val="ro-RO"/>
        </w:rPr>
        <w:t>”</w:t>
      </w:r>
      <w:r>
        <w:rPr>
          <w:bCs/>
          <w:lang w:val="ro-RO"/>
        </w:rPr>
        <w:t>;</w:t>
      </w:r>
    </w:p>
    <w:p w:rsidR="00A86CCE" w:rsidRDefault="00A86CCE" w:rsidP="00A86CCE">
      <w:pPr>
        <w:numPr>
          <w:ilvl w:val="0"/>
          <w:numId w:val="11"/>
        </w:numPr>
        <w:spacing w:before="60" w:after="60"/>
        <w:ind w:left="851" w:hanging="142"/>
        <w:jc w:val="both"/>
        <w:rPr>
          <w:lang w:val="ro-RO"/>
        </w:rPr>
      </w:pPr>
      <w:r>
        <w:rPr>
          <w:bCs/>
          <w:lang w:val="ro-RO"/>
        </w:rPr>
        <w:t>procedurile de accesare a fondurilor din Programul Operaţional Regional 2014-2020;</w:t>
      </w:r>
    </w:p>
    <w:p w:rsidR="00550693" w:rsidRPr="00534BCF" w:rsidRDefault="00F52D50" w:rsidP="00A86CCE">
      <w:pPr>
        <w:numPr>
          <w:ilvl w:val="0"/>
          <w:numId w:val="11"/>
        </w:numPr>
        <w:spacing w:before="60" w:after="60"/>
        <w:ind w:left="851" w:hanging="142"/>
        <w:jc w:val="both"/>
        <w:rPr>
          <w:lang w:val="ro-RO"/>
        </w:rPr>
      </w:pPr>
      <w:r w:rsidRPr="00534BCF">
        <w:rPr>
          <w:lang w:val="ro-RO"/>
        </w:rPr>
        <w:t xml:space="preserve">prevederile </w:t>
      </w:r>
      <w:r w:rsidR="00550693" w:rsidRPr="00534BCF">
        <w:rPr>
          <w:lang w:val="ro-RO"/>
        </w:rPr>
        <w:t>Legii 273 din 2006 p</w:t>
      </w:r>
      <w:r w:rsidR="00A86CCE">
        <w:rPr>
          <w:lang w:val="ro-RO"/>
        </w:rPr>
        <w:t>rivind finanţele publice locale.</w:t>
      </w:r>
    </w:p>
    <w:p w:rsidR="00A86CCE" w:rsidRDefault="00A86CCE" w:rsidP="009E3F96">
      <w:pPr>
        <w:ind w:firstLine="708"/>
        <w:jc w:val="both"/>
        <w:rPr>
          <w:lang w:val="ro-RO"/>
        </w:rPr>
      </w:pPr>
    </w:p>
    <w:p w:rsidR="009E3F96" w:rsidRPr="00534BCF" w:rsidRDefault="009E3F96" w:rsidP="009E3F96">
      <w:pPr>
        <w:ind w:firstLine="708"/>
        <w:jc w:val="both"/>
        <w:rPr>
          <w:lang w:val="ro-RO"/>
        </w:rPr>
      </w:pPr>
      <w:r w:rsidRPr="00534BCF">
        <w:rPr>
          <w:lang w:val="ro-RO"/>
        </w:rPr>
        <w:t xml:space="preserve">În temeiul art. </w:t>
      </w:r>
      <w:r w:rsidR="00F52D50" w:rsidRPr="00534BCF">
        <w:rPr>
          <w:lang w:val="ro-RO"/>
        </w:rPr>
        <w:t xml:space="preserve">36 alin. (2) lit.”e” , alin. (7 ) lit. “a” , art.45 alin. ( 2) lit.”f” , art. 47 si art. 49 </w:t>
      </w:r>
      <w:r w:rsidRPr="00534BCF">
        <w:rPr>
          <w:lang w:val="ro-RO"/>
        </w:rPr>
        <w:t>din Legea administraţiei publice locale nr. 215/2001, republicată, cu modificările şi completările ulterioare,</w:t>
      </w:r>
    </w:p>
    <w:p w:rsidR="005C06A5" w:rsidRPr="00534BCF" w:rsidRDefault="005C06A5" w:rsidP="009E3F96">
      <w:pPr>
        <w:ind w:firstLine="708"/>
        <w:jc w:val="both"/>
        <w:rPr>
          <w:lang w:val="ro-RO"/>
        </w:rPr>
      </w:pPr>
    </w:p>
    <w:p w:rsidR="005C06A5" w:rsidRPr="00534BCF" w:rsidRDefault="005C06A5" w:rsidP="009E3F96">
      <w:pPr>
        <w:ind w:firstLine="708"/>
        <w:jc w:val="both"/>
        <w:rPr>
          <w:lang w:val="ro-RO"/>
        </w:rPr>
      </w:pPr>
    </w:p>
    <w:p w:rsidR="00550693" w:rsidRPr="00534BCF" w:rsidRDefault="00550693" w:rsidP="009E3F96">
      <w:pPr>
        <w:jc w:val="both"/>
        <w:rPr>
          <w:lang w:val="ro-RO"/>
        </w:rPr>
      </w:pPr>
    </w:p>
    <w:p w:rsidR="009E3F96" w:rsidRPr="00534BCF" w:rsidRDefault="00550693" w:rsidP="000A3AC8">
      <w:pPr>
        <w:jc w:val="center"/>
        <w:rPr>
          <w:b/>
          <w:lang w:val="ro-RO"/>
        </w:rPr>
      </w:pPr>
      <w:r w:rsidRPr="00534BCF">
        <w:rPr>
          <w:b/>
          <w:lang w:val="ro-RO"/>
        </w:rPr>
        <w:t>HOTĂRĂŞTE:</w:t>
      </w:r>
    </w:p>
    <w:p w:rsidR="009E3F96" w:rsidRPr="00534BCF" w:rsidRDefault="009E3F96" w:rsidP="00550693">
      <w:pPr>
        <w:jc w:val="center"/>
        <w:rPr>
          <w:b/>
          <w:lang w:val="ro-RO"/>
        </w:rPr>
      </w:pPr>
    </w:p>
    <w:p w:rsidR="00A86CCE" w:rsidRDefault="009E3F96" w:rsidP="00A86CCE">
      <w:pPr>
        <w:spacing w:before="120" w:after="120"/>
        <w:ind w:firstLine="709"/>
        <w:jc w:val="both"/>
        <w:rPr>
          <w:b/>
          <w:bCs/>
          <w:lang w:val="ro-RO"/>
        </w:rPr>
      </w:pPr>
      <w:r w:rsidRPr="00534BCF">
        <w:rPr>
          <w:b/>
          <w:bCs/>
          <w:lang w:val="ro-RO"/>
        </w:rPr>
        <w:t>Art.1.</w:t>
      </w:r>
      <w:r w:rsidRPr="00534BCF">
        <w:rPr>
          <w:lang w:val="ro-RO"/>
        </w:rPr>
        <w:t xml:space="preserve"> Se aprobă</w:t>
      </w:r>
      <w:r w:rsidR="00DB1662" w:rsidRPr="00534BCF">
        <w:rPr>
          <w:lang w:val="ro-RO"/>
        </w:rPr>
        <w:t>,</w:t>
      </w:r>
      <w:r w:rsidRPr="00534BCF">
        <w:rPr>
          <w:lang w:val="ro-RO"/>
        </w:rPr>
        <w:t xml:space="preserve"> </w:t>
      </w:r>
      <w:r w:rsidR="00A86CCE">
        <w:rPr>
          <w:lang w:val="ro-RO"/>
        </w:rPr>
        <w:t xml:space="preserve">participarea Municipiului Suceava, în calitate de Partener, la implementarea proiectului </w:t>
      </w:r>
      <w:r w:rsidR="00A86CCE" w:rsidRPr="00A86CCE">
        <w:rPr>
          <w:bCs/>
          <w:lang w:val="ro-RO"/>
        </w:rPr>
        <w:t>,,Regiunea Nord-Est – Axa strategică 1: Iaşi - Suceava" care urmează să fie promovat la finanţare nerambursabilă în cadrul Programului Operaţional Regional 2014-2020, Axa prioritară 6 „</w:t>
      </w:r>
      <w:r w:rsidR="00A86CCE" w:rsidRPr="00A86CCE">
        <w:rPr>
          <w:bCs/>
          <w:i/>
          <w:lang w:val="ro-RO"/>
        </w:rPr>
        <w:t>Îmbunătăţirea infrastructurii rutiere de importanţă regională şi locală”</w:t>
      </w:r>
      <w:r w:rsidR="00A86CCE" w:rsidRPr="00A86CCE">
        <w:rPr>
          <w:bCs/>
          <w:lang w:val="ro-RO"/>
        </w:rPr>
        <w:t xml:space="preserve">, Prioritatea de investiţii 6.1 </w:t>
      </w:r>
      <w:r w:rsidR="00A86CCE" w:rsidRPr="00A86CCE">
        <w:rPr>
          <w:bCs/>
          <w:i/>
          <w:lang w:val="ro-RO"/>
        </w:rPr>
        <w:t>”Stimularea mobilităţii regionale prin conectarea nodurilor secundare şi terţiare la infrastructura TEN-T, inclusiv a nodurilor multimodale</w:t>
      </w:r>
      <w:r w:rsidR="00A86CCE" w:rsidRPr="00A86CCE">
        <w:rPr>
          <w:bCs/>
          <w:lang w:val="ro-RO"/>
        </w:rPr>
        <w:t>”,  alături de Consiliile Judeţene Suceava şi Iaşi şi de localităţile din cele două judeţe, prin care trece drumul care face obiectul prezentului proiect, conform Acordului de Parteneriat, anexă care face parte integrată din prezenta hotărâre.</w:t>
      </w:r>
    </w:p>
    <w:p w:rsidR="00A86CCE" w:rsidRDefault="00A86CCE" w:rsidP="005C06A5">
      <w:pPr>
        <w:spacing w:before="120" w:after="120"/>
        <w:ind w:firstLine="709"/>
        <w:jc w:val="both"/>
        <w:rPr>
          <w:lang w:val="ro-RO"/>
        </w:rPr>
      </w:pPr>
    </w:p>
    <w:p w:rsidR="00A86CCE" w:rsidRDefault="00A86CCE" w:rsidP="005C06A5">
      <w:pPr>
        <w:spacing w:before="120" w:after="120"/>
        <w:ind w:firstLine="709"/>
        <w:jc w:val="both"/>
        <w:rPr>
          <w:b/>
          <w:bCs/>
          <w:lang w:val="ro-RO"/>
        </w:rPr>
      </w:pPr>
    </w:p>
    <w:p w:rsidR="00A86CCE" w:rsidRDefault="00A86CCE" w:rsidP="005C06A5">
      <w:pPr>
        <w:spacing w:before="120" w:after="120"/>
        <w:ind w:firstLine="709"/>
        <w:jc w:val="both"/>
        <w:rPr>
          <w:b/>
          <w:bCs/>
          <w:lang w:val="ro-RO"/>
        </w:rPr>
      </w:pPr>
    </w:p>
    <w:p w:rsidR="00A86CCE" w:rsidRDefault="00A86CCE" w:rsidP="005C06A5">
      <w:pPr>
        <w:spacing w:before="120" w:after="120"/>
        <w:ind w:firstLine="709"/>
        <w:jc w:val="both"/>
        <w:rPr>
          <w:b/>
          <w:bCs/>
          <w:lang w:val="ro-RO"/>
        </w:rPr>
      </w:pPr>
    </w:p>
    <w:p w:rsidR="00A86CCE" w:rsidRDefault="00A86CCE" w:rsidP="005C06A5">
      <w:pPr>
        <w:spacing w:before="120" w:after="120"/>
        <w:ind w:firstLine="709"/>
        <w:jc w:val="both"/>
        <w:rPr>
          <w:b/>
          <w:bCs/>
          <w:lang w:val="ro-RO"/>
        </w:rPr>
      </w:pPr>
    </w:p>
    <w:p w:rsidR="00A86CCE" w:rsidRDefault="009E3F96" w:rsidP="005C06A5">
      <w:pPr>
        <w:spacing w:before="120" w:after="120"/>
        <w:ind w:firstLine="709"/>
        <w:jc w:val="both"/>
        <w:rPr>
          <w:bCs/>
          <w:lang w:val="ro-RO"/>
        </w:rPr>
      </w:pPr>
      <w:r w:rsidRPr="00534BCF">
        <w:rPr>
          <w:b/>
          <w:bCs/>
          <w:lang w:val="ro-RO"/>
        </w:rPr>
        <w:t>Art.</w:t>
      </w:r>
      <w:r w:rsidR="005C06A5" w:rsidRPr="00534BCF">
        <w:rPr>
          <w:b/>
          <w:bCs/>
          <w:lang w:val="ro-RO"/>
        </w:rPr>
        <w:t>2</w:t>
      </w:r>
      <w:r w:rsidRPr="00534BCF">
        <w:rPr>
          <w:b/>
          <w:bCs/>
          <w:lang w:val="ro-RO"/>
        </w:rPr>
        <w:t>.</w:t>
      </w:r>
      <w:r w:rsidRPr="00534BCF">
        <w:rPr>
          <w:bCs/>
          <w:lang w:val="ro-RO"/>
        </w:rPr>
        <w:t xml:space="preserve"> </w:t>
      </w:r>
      <w:r w:rsidR="00A86CCE">
        <w:rPr>
          <w:bCs/>
          <w:lang w:val="ro-RO"/>
        </w:rPr>
        <w:t>Se împuterniceşte domnul ION LUNGU, Primar al Municipiului Suceava să semneze Acordul de Part</w:t>
      </w:r>
      <w:r w:rsidR="00A86CCE" w:rsidRPr="00A86CCE">
        <w:rPr>
          <w:bCs/>
          <w:lang w:val="ro-RO"/>
        </w:rPr>
        <w:t>eneriat, aferent proiectului ,,Regiunea Nord-Est – Axa strategică 1: Iaşi - Suceava".</w:t>
      </w:r>
    </w:p>
    <w:p w:rsidR="002175EC" w:rsidRPr="00534BCF" w:rsidRDefault="002175EC" w:rsidP="005C06A5">
      <w:pPr>
        <w:spacing w:before="120" w:after="120"/>
        <w:ind w:firstLine="709"/>
        <w:jc w:val="both"/>
        <w:rPr>
          <w:bCs/>
          <w:lang w:val="ro-RO"/>
        </w:rPr>
      </w:pPr>
      <w:r w:rsidRPr="00534BCF">
        <w:rPr>
          <w:b/>
          <w:bCs/>
          <w:lang w:val="ro-RO"/>
        </w:rPr>
        <w:t>Art.</w:t>
      </w:r>
      <w:r w:rsidR="00DA027A" w:rsidRPr="00534BCF">
        <w:rPr>
          <w:b/>
          <w:bCs/>
          <w:lang w:val="ro-RO"/>
        </w:rPr>
        <w:t>3</w:t>
      </w:r>
      <w:r w:rsidRPr="00534BCF">
        <w:rPr>
          <w:b/>
          <w:bCs/>
          <w:lang w:val="ro-RO"/>
        </w:rPr>
        <w:t>.</w:t>
      </w:r>
      <w:r w:rsidRPr="00534BCF">
        <w:rPr>
          <w:bCs/>
          <w:lang w:val="ro-RO"/>
        </w:rPr>
        <w:t xml:space="preserve"> </w:t>
      </w:r>
      <w:r w:rsidRPr="00534BCF">
        <w:rPr>
          <w:lang w:val="ro-RO"/>
        </w:rPr>
        <w:t>Primarul Municipiului Suceava, prin aparatul de specialitate, va duce la îndeplinire prevederile prezentei hotărâri.</w:t>
      </w:r>
    </w:p>
    <w:p w:rsidR="00550693" w:rsidRPr="00534BCF" w:rsidRDefault="00550693" w:rsidP="00550693">
      <w:pPr>
        <w:jc w:val="both"/>
        <w:rPr>
          <w:b/>
          <w:bCs/>
          <w:lang w:val="ro-RO"/>
        </w:rPr>
      </w:pPr>
    </w:p>
    <w:p w:rsidR="005C06A5" w:rsidRPr="00534BCF" w:rsidRDefault="00550693" w:rsidP="000A3AC8">
      <w:pPr>
        <w:jc w:val="both"/>
        <w:rPr>
          <w:b/>
          <w:bCs/>
          <w:lang w:val="ro-RO"/>
        </w:rPr>
      </w:pPr>
      <w:r w:rsidRPr="00534BCF">
        <w:rPr>
          <w:b/>
          <w:bCs/>
          <w:lang w:val="ro-RO"/>
        </w:rPr>
        <w:t xml:space="preserve">       </w:t>
      </w:r>
    </w:p>
    <w:p w:rsidR="00550693" w:rsidRPr="00534BCF" w:rsidRDefault="00550693" w:rsidP="004671A1">
      <w:pPr>
        <w:jc w:val="center"/>
        <w:rPr>
          <w:b/>
          <w:lang w:val="ro-RO"/>
        </w:rPr>
      </w:pPr>
    </w:p>
    <w:p w:rsidR="00914E2E" w:rsidRPr="00534BCF" w:rsidRDefault="00914E2E" w:rsidP="003926E5">
      <w:pPr>
        <w:rPr>
          <w:b/>
          <w:lang w:val="ro-RO"/>
        </w:rPr>
      </w:pPr>
    </w:p>
    <w:p w:rsidR="00914E2E" w:rsidRPr="00534BCF" w:rsidRDefault="00914E2E" w:rsidP="003926E5">
      <w:pPr>
        <w:rPr>
          <w:b/>
          <w:lang w:val="ro-RO"/>
        </w:rPr>
      </w:pPr>
      <w:r w:rsidRPr="00534BCF">
        <w:rPr>
          <w:b/>
          <w:lang w:val="ro-RO"/>
        </w:rPr>
        <w:t xml:space="preserve"> INIŢIATORI                                                             AVIZAT PENTRU LEGALITATE</w:t>
      </w:r>
    </w:p>
    <w:p w:rsidR="00914E2E" w:rsidRPr="00534BCF" w:rsidRDefault="00914E2E" w:rsidP="003926E5">
      <w:pPr>
        <w:rPr>
          <w:b/>
          <w:lang w:val="ro-RO"/>
        </w:rPr>
      </w:pPr>
      <w:r w:rsidRPr="00534BCF">
        <w:rPr>
          <w:b/>
          <w:lang w:val="ro-RO"/>
        </w:rPr>
        <w:t xml:space="preserve">    PRIMAR                                                                        SECRETAR MUNICIPIU                                                                                             </w:t>
      </w:r>
    </w:p>
    <w:p w:rsidR="00914E2E" w:rsidRPr="00534BCF" w:rsidRDefault="00914E2E" w:rsidP="003926E5">
      <w:pPr>
        <w:rPr>
          <w:b/>
          <w:lang w:val="ro-RO"/>
        </w:rPr>
      </w:pPr>
      <w:r w:rsidRPr="00534BCF">
        <w:rPr>
          <w:b/>
          <w:lang w:val="ro-RO"/>
        </w:rPr>
        <w:t xml:space="preserve">Ec. ION LUNGU                                                                     Jr. IOAN CIUTAC                     </w:t>
      </w:r>
    </w:p>
    <w:p w:rsidR="00914E2E" w:rsidRPr="00534BCF" w:rsidRDefault="00914E2E" w:rsidP="00942793">
      <w:pPr>
        <w:jc w:val="both"/>
        <w:rPr>
          <w:b/>
          <w:lang w:val="ro-RO"/>
        </w:rPr>
      </w:pPr>
    </w:p>
    <w:p w:rsidR="00914E2E" w:rsidRPr="00534BCF" w:rsidRDefault="00914E2E" w:rsidP="00942793">
      <w:pPr>
        <w:jc w:val="both"/>
        <w:rPr>
          <w:b/>
          <w:lang w:val="ro-RO"/>
        </w:rPr>
      </w:pPr>
      <w:r w:rsidRPr="00534BCF">
        <w:rPr>
          <w:b/>
          <w:lang w:val="ro-RO"/>
        </w:rPr>
        <w:t xml:space="preserve">VICEPRIMAR </w:t>
      </w:r>
    </w:p>
    <w:p w:rsidR="00914E2E" w:rsidRPr="00534BCF" w:rsidRDefault="00914E2E" w:rsidP="00942793">
      <w:pPr>
        <w:jc w:val="both"/>
        <w:rPr>
          <w:b/>
          <w:lang w:val="ro-RO"/>
        </w:rPr>
      </w:pPr>
      <w:r w:rsidRPr="00534BCF">
        <w:rPr>
          <w:b/>
          <w:lang w:val="ro-RO"/>
        </w:rPr>
        <w:t>Ing. LUCIAN HARŞOVSCHI</w:t>
      </w:r>
    </w:p>
    <w:p w:rsidR="00914E2E" w:rsidRPr="00534BCF" w:rsidRDefault="00914E2E" w:rsidP="00942793">
      <w:pPr>
        <w:jc w:val="both"/>
        <w:rPr>
          <w:b/>
          <w:lang w:val="ro-RO"/>
        </w:rPr>
      </w:pPr>
    </w:p>
    <w:p w:rsidR="00271CB9" w:rsidRPr="00DB12F8" w:rsidRDefault="00271CB9" w:rsidP="00271CB9">
      <w:pPr>
        <w:jc w:val="both"/>
        <w:rPr>
          <w:b/>
          <w:lang w:val="ro-RO"/>
        </w:rPr>
      </w:pPr>
      <w:r w:rsidRPr="00DB12F8">
        <w:rPr>
          <w:b/>
          <w:lang w:val="ro-RO"/>
        </w:rPr>
        <w:t xml:space="preserve">                 ROMANIA</w:t>
      </w:r>
    </w:p>
    <w:p w:rsidR="00271CB9" w:rsidRPr="00DB12F8" w:rsidRDefault="00271CB9" w:rsidP="00271CB9">
      <w:pPr>
        <w:jc w:val="both"/>
        <w:rPr>
          <w:b/>
          <w:lang w:val="ro-RO"/>
        </w:rPr>
      </w:pPr>
      <w:r w:rsidRPr="00DB12F8">
        <w:rPr>
          <w:b/>
          <w:lang w:val="ro-RO"/>
        </w:rPr>
        <w:t xml:space="preserve">        JUDEŢUL SUCEAVA</w:t>
      </w:r>
    </w:p>
    <w:p w:rsidR="00271CB9" w:rsidRPr="00DB12F8" w:rsidRDefault="00271CB9" w:rsidP="00271CB9">
      <w:pPr>
        <w:jc w:val="both"/>
        <w:rPr>
          <w:b/>
          <w:lang w:val="ro-RO"/>
        </w:rPr>
      </w:pPr>
      <w:r w:rsidRPr="00DB12F8">
        <w:rPr>
          <w:b/>
          <w:lang w:val="ro-RO"/>
        </w:rPr>
        <w:t xml:space="preserve">     MUNICIPIUL  SUCEAVA</w:t>
      </w:r>
    </w:p>
    <w:p w:rsidR="00271CB9" w:rsidRPr="00DB12F8" w:rsidRDefault="00271CB9" w:rsidP="00271CB9">
      <w:pPr>
        <w:jc w:val="both"/>
        <w:rPr>
          <w:b/>
          <w:lang w:val="ro-RO"/>
        </w:rPr>
      </w:pPr>
      <w:r w:rsidRPr="00DB12F8">
        <w:rPr>
          <w:b/>
          <w:lang w:val="ro-RO"/>
        </w:rPr>
        <w:t xml:space="preserve">                  PRIMAR</w:t>
      </w:r>
    </w:p>
    <w:p w:rsidR="00271CB9" w:rsidRPr="00DB12F8" w:rsidRDefault="00271CB9" w:rsidP="00271CB9">
      <w:pPr>
        <w:jc w:val="center"/>
        <w:rPr>
          <w:b/>
          <w:lang w:val="ro-RO"/>
        </w:rPr>
      </w:pPr>
    </w:p>
    <w:p w:rsidR="00271CB9" w:rsidRPr="00DB12F8" w:rsidRDefault="00271CB9" w:rsidP="00271CB9">
      <w:pPr>
        <w:jc w:val="center"/>
        <w:rPr>
          <w:b/>
          <w:lang w:val="ro-RO"/>
        </w:rPr>
      </w:pPr>
      <w:r w:rsidRPr="00DB12F8">
        <w:rPr>
          <w:b/>
          <w:lang w:val="ro-RO"/>
        </w:rPr>
        <w:t>EXPUNERE        DE         MOTIVE</w:t>
      </w:r>
    </w:p>
    <w:p w:rsidR="00271CB9" w:rsidRPr="00DB12F8" w:rsidRDefault="00271CB9" w:rsidP="00271CB9">
      <w:pPr>
        <w:jc w:val="center"/>
        <w:rPr>
          <w:b/>
          <w:lang w:val="ro-RO"/>
        </w:rPr>
      </w:pPr>
    </w:p>
    <w:p w:rsidR="00271CB9" w:rsidRPr="00DB12F8" w:rsidRDefault="00271CB9" w:rsidP="00271CB9">
      <w:pPr>
        <w:jc w:val="center"/>
        <w:rPr>
          <w:b/>
          <w:lang w:val="ro-RO"/>
        </w:rPr>
      </w:pPr>
      <w:r w:rsidRPr="00DB12F8">
        <w:rPr>
          <w:b/>
          <w:lang w:val="ro-RO"/>
        </w:rPr>
        <w:t>Nr............... din...................</w:t>
      </w:r>
    </w:p>
    <w:p w:rsidR="00271CB9" w:rsidRPr="00DB12F8" w:rsidRDefault="00271CB9" w:rsidP="00271CB9">
      <w:pPr>
        <w:jc w:val="center"/>
        <w:rPr>
          <w:b/>
          <w:lang w:val="ro-RO"/>
        </w:rPr>
      </w:pPr>
    </w:p>
    <w:p w:rsidR="00271CB9" w:rsidRPr="00DB12F8" w:rsidRDefault="00271CB9" w:rsidP="00271CB9">
      <w:pPr>
        <w:jc w:val="center"/>
        <w:rPr>
          <w:lang w:val="ro-RO"/>
        </w:rPr>
      </w:pPr>
      <w:r w:rsidRPr="00DB12F8">
        <w:rPr>
          <w:b/>
          <w:bCs/>
          <w:lang w:val="ro-RO"/>
        </w:rPr>
        <w:t xml:space="preserve">privind aprobarea </w:t>
      </w:r>
      <w:r>
        <w:rPr>
          <w:b/>
          <w:bCs/>
          <w:lang w:val="ro-RO"/>
        </w:rPr>
        <w:t xml:space="preserve">Acordului de Parteneriat aferent proiectului </w:t>
      </w:r>
      <w:r w:rsidRPr="00DB12F8">
        <w:rPr>
          <w:b/>
          <w:bCs/>
          <w:lang w:val="ro-RO"/>
        </w:rPr>
        <w:t>,,Regiunea Nord-Est – Axa strategică 1: Iaşi</w:t>
      </w:r>
      <w:r>
        <w:rPr>
          <w:b/>
          <w:bCs/>
          <w:lang w:val="ro-RO"/>
        </w:rPr>
        <w:t xml:space="preserve"> </w:t>
      </w:r>
      <w:r w:rsidRPr="00DB12F8">
        <w:rPr>
          <w:b/>
          <w:bCs/>
          <w:lang w:val="ro-RO"/>
        </w:rPr>
        <w:t xml:space="preserve">- Suceava", </w:t>
      </w:r>
      <w:r>
        <w:rPr>
          <w:b/>
          <w:bCs/>
          <w:lang w:val="ro-RO"/>
        </w:rPr>
        <w:t xml:space="preserve">care va fi promovat, în asociere, de UAT Judeţul Suceava  şi UAT Judeţul Iaşi, în cadrul </w:t>
      </w:r>
      <w:r w:rsidRPr="003D4057">
        <w:rPr>
          <w:b/>
          <w:bCs/>
          <w:lang w:val="ro-RO"/>
        </w:rPr>
        <w:t>Programul</w:t>
      </w:r>
      <w:r>
        <w:rPr>
          <w:b/>
          <w:bCs/>
          <w:lang w:val="ro-RO"/>
        </w:rPr>
        <w:t>ui</w:t>
      </w:r>
      <w:r w:rsidRPr="003D4057">
        <w:rPr>
          <w:b/>
          <w:bCs/>
          <w:lang w:val="ro-RO"/>
        </w:rPr>
        <w:t xml:space="preserve"> Operaţional Regional 2014-2020, Axa prioritară 6 „</w:t>
      </w:r>
      <w:r w:rsidRPr="003D4057">
        <w:rPr>
          <w:b/>
          <w:bCs/>
          <w:i/>
          <w:lang w:val="ro-RO"/>
        </w:rPr>
        <w:t>Îmbunătăţirea infrastructurii rutiere de importanţă regională şi locală”</w:t>
      </w:r>
      <w:r w:rsidRPr="003D4057">
        <w:rPr>
          <w:b/>
          <w:bCs/>
          <w:lang w:val="ro-RO"/>
        </w:rPr>
        <w:t xml:space="preserve">, Prioritatea de investiţii 6.1 </w:t>
      </w:r>
      <w:r w:rsidRPr="003D4057">
        <w:rPr>
          <w:b/>
          <w:bCs/>
          <w:i/>
          <w:lang w:val="ro-RO"/>
        </w:rPr>
        <w:t>”Stimularea mobilităţii regionale prin conectarea nodurilor secundare şi terţiare la infrastructura TEN-T, inclusiv a nodurilor multimodale</w:t>
      </w:r>
      <w:r w:rsidRPr="003D4057">
        <w:rPr>
          <w:b/>
          <w:bCs/>
          <w:lang w:val="ro-RO"/>
        </w:rPr>
        <w:t>”</w:t>
      </w:r>
    </w:p>
    <w:p w:rsidR="00271CB9" w:rsidRPr="00DB12F8" w:rsidRDefault="00271CB9" w:rsidP="00271CB9">
      <w:pPr>
        <w:spacing w:before="120" w:after="120"/>
        <w:ind w:firstLine="709"/>
        <w:jc w:val="both"/>
        <w:rPr>
          <w:bCs/>
          <w:lang w:val="ro-RO"/>
        </w:rPr>
      </w:pPr>
      <w:r w:rsidRPr="00DB12F8">
        <w:rPr>
          <w:bCs/>
          <w:lang w:val="ro-RO"/>
        </w:rPr>
        <w:t>Având în vedere acordul de asociere între UAT Judeţul Suceava şi UAT Judeţul Iaşi în vederea realizării proiectului ,,Regiunea Nord-Est – Axa strategică 1:</w:t>
      </w:r>
      <w:r>
        <w:rPr>
          <w:bCs/>
          <w:lang w:val="ro-RO"/>
        </w:rPr>
        <w:t xml:space="preserve"> </w:t>
      </w:r>
      <w:r w:rsidRPr="00DB12F8">
        <w:rPr>
          <w:bCs/>
          <w:lang w:val="ro-RO"/>
        </w:rPr>
        <w:t>Iaşi - Suceava", proiect finanţat din Programul Operaţional Regional 2014-2020, Axa prioritară 6 „</w:t>
      </w:r>
      <w:r w:rsidRPr="00DB12F8">
        <w:rPr>
          <w:bCs/>
          <w:i/>
          <w:lang w:val="ro-RO"/>
        </w:rPr>
        <w:t>Îmbunătăţirea infrastructurii rutiere de importanţă regională şi locală”</w:t>
      </w:r>
      <w:r w:rsidRPr="00DB12F8">
        <w:rPr>
          <w:bCs/>
          <w:lang w:val="ro-RO"/>
        </w:rPr>
        <w:t>, Prioritatea de investiţii 6.1</w:t>
      </w:r>
      <w:r>
        <w:rPr>
          <w:bCs/>
          <w:lang w:val="ro-RO"/>
        </w:rPr>
        <w:t xml:space="preserve"> </w:t>
      </w:r>
      <w:r w:rsidRPr="00DB12F8">
        <w:rPr>
          <w:bCs/>
          <w:i/>
          <w:lang w:val="ro-RO"/>
        </w:rPr>
        <w:t>”Stimularea mobilităţii regionale prin conectarea nodurilor secundare şi terţiare la infrastructura TEN-T, inclusiv a nodurilor multimodale</w:t>
      </w:r>
      <w:r w:rsidRPr="00DB12F8">
        <w:rPr>
          <w:bCs/>
          <w:lang w:val="ro-RO"/>
        </w:rPr>
        <w:t xml:space="preserve">” </w:t>
      </w:r>
      <w:r>
        <w:rPr>
          <w:bCs/>
          <w:lang w:val="ro-RO"/>
        </w:rPr>
        <w:t>şi care vizează</w:t>
      </w:r>
      <w:r w:rsidRPr="00DB12F8">
        <w:rPr>
          <w:bCs/>
          <w:lang w:val="ro-RO"/>
        </w:rPr>
        <w:t xml:space="preserve"> dezvoltarea infrastructurii rutiere care asigură conectivitatea directă sau indirectă cu reţeaua TEN-T a 20 de unităţi administrativ teritoriale - comune, oraşe, municipii pe care axa le tranzitează este necesară adoptarea unei Hotărâri de Consiliu Local al Municipiului Suceava, prin care să se aprobe participarea Municipiului Suceava, în calitate de Part</w:t>
      </w:r>
      <w:r>
        <w:rPr>
          <w:bCs/>
          <w:lang w:val="ro-RO"/>
        </w:rPr>
        <w:t>ener</w:t>
      </w:r>
      <w:r w:rsidRPr="00DB12F8">
        <w:rPr>
          <w:bCs/>
          <w:lang w:val="ro-RO"/>
        </w:rPr>
        <w:t>.</w:t>
      </w:r>
    </w:p>
    <w:p w:rsidR="00271CB9" w:rsidRDefault="00271CB9" w:rsidP="00271CB9">
      <w:pPr>
        <w:spacing w:before="120" w:after="120"/>
        <w:ind w:firstLine="709"/>
        <w:jc w:val="both"/>
        <w:rPr>
          <w:bCs/>
          <w:lang w:val="ro-RO"/>
        </w:rPr>
      </w:pPr>
      <w:r>
        <w:rPr>
          <w:bCs/>
          <w:lang w:val="ro-RO"/>
        </w:rPr>
        <w:t>Proiectul sus-menţionat a fost prioritizat în cadrul Planului de Dezvoltare Regională Nord–Est 2014-2020 şi aprobat de către Consiliul pentru Dezvoltare Regională prin Hotărârea nr.3 din 25.02.2016 fiind desemnat ca Axă rutieră prioritară 1.</w:t>
      </w:r>
    </w:p>
    <w:p w:rsidR="00271CB9" w:rsidRDefault="00271CB9" w:rsidP="00271CB9">
      <w:pPr>
        <w:spacing w:before="120" w:after="120"/>
        <w:ind w:firstLine="709"/>
        <w:jc w:val="both"/>
        <w:rPr>
          <w:bCs/>
          <w:lang w:val="ro-RO"/>
        </w:rPr>
      </w:pPr>
      <w:r>
        <w:rPr>
          <w:bCs/>
          <w:lang w:val="ro-RO"/>
        </w:rPr>
        <w:lastRenderedPageBreak/>
        <w:t xml:space="preserve">Ghidul solicitantului stabileşte obligativitatea asigurării continuităţii în integralitatea sa la momentul depunerii cererii de finanţare, precum şi a funcţionalităţii întregului traseu rutier şi a uniformităţii caracteristicilor geometrice şi a standardului de calitate, începând de la momentul terminării lucrărilor şi pe toată perioada de durabilitate a proiectului, </w:t>
      </w:r>
      <w:r w:rsidRPr="005B14F1">
        <w:rPr>
          <w:bCs/>
          <w:lang w:val="ro-RO"/>
        </w:rPr>
        <w:t>respectiv 5 ani după efectuarea plă</w:t>
      </w:r>
      <w:r>
        <w:rPr>
          <w:bCs/>
          <w:lang w:val="ro-RO"/>
        </w:rPr>
        <w:t>ţ</w:t>
      </w:r>
      <w:r w:rsidRPr="005B14F1">
        <w:rPr>
          <w:bCs/>
          <w:lang w:val="ro-RO"/>
        </w:rPr>
        <w:t xml:space="preserve">ii finale către beneficiarul </w:t>
      </w:r>
      <w:r>
        <w:rPr>
          <w:bCs/>
          <w:lang w:val="ro-RO"/>
        </w:rPr>
        <w:t xml:space="preserve">finanţării nerambursabile - aşa cum este aceasta definită </w:t>
      </w:r>
      <w:r w:rsidRPr="005B14F1">
        <w:rPr>
          <w:bCs/>
          <w:lang w:val="ro-RO"/>
        </w:rPr>
        <w:t>prin art.71 din Regulamentul Parlamentului Europe</w:t>
      </w:r>
      <w:r>
        <w:rPr>
          <w:bCs/>
          <w:lang w:val="ro-RO"/>
        </w:rPr>
        <w:t xml:space="preserve">an şi al Consiliului 1303/2013. În caz contrar, asocierea UAT Judeţul Iaşi şi UAT Judeţul Suceava nu îşi va putea îndeplini obligaţiile asumate prin indicatorii proiectului, aceasta ducând la pierderea în totalitate a finanţării nerambursabile.  </w:t>
      </w:r>
    </w:p>
    <w:p w:rsidR="00271CB9" w:rsidRPr="00DB12F8" w:rsidRDefault="00271CB9" w:rsidP="00271CB9">
      <w:pPr>
        <w:spacing w:before="120" w:after="120"/>
        <w:ind w:firstLine="709"/>
        <w:jc w:val="both"/>
        <w:rPr>
          <w:bCs/>
          <w:lang w:val="ro-RO"/>
        </w:rPr>
      </w:pPr>
      <w:r>
        <w:rPr>
          <w:bCs/>
          <w:lang w:val="ro-RO"/>
        </w:rPr>
        <w:t>Axa rutieră strategică 1 include străzi care se găsesc pe teritoriul intravilan al Municipiului Suceava care sunt administrate de către Municipiul Suceava reprezentată prin Consiliul Local Suceava, respectiv următoarele tronsoane de drum:</w:t>
      </w:r>
      <w:r w:rsidRPr="00DB12F8">
        <w:rPr>
          <w:bCs/>
          <w:lang w:val="ro-RO"/>
        </w:rPr>
        <w:t xml:space="preserve">  </w:t>
      </w:r>
    </w:p>
    <w:p w:rsidR="00271CB9" w:rsidRPr="00DB12F8" w:rsidRDefault="00271CB9" w:rsidP="00271CB9">
      <w:pPr>
        <w:numPr>
          <w:ilvl w:val="0"/>
          <w:numId w:val="12"/>
        </w:numPr>
        <w:spacing w:before="120" w:after="120"/>
        <w:jc w:val="both"/>
        <w:rPr>
          <w:bCs/>
          <w:lang w:val="ro-RO"/>
        </w:rPr>
      </w:pPr>
      <w:r w:rsidRPr="00DB12F8">
        <w:rPr>
          <w:bCs/>
          <w:lang w:val="ro-RO"/>
        </w:rPr>
        <w:t>DJ 209 C km 0+ 000 – 0+ 870, aflat în administrarea Municipiului Suceava;</w:t>
      </w:r>
    </w:p>
    <w:p w:rsidR="00271CB9" w:rsidRPr="00DB12F8" w:rsidRDefault="00271CB9" w:rsidP="00271CB9">
      <w:pPr>
        <w:numPr>
          <w:ilvl w:val="0"/>
          <w:numId w:val="12"/>
        </w:numPr>
        <w:spacing w:before="120" w:after="120"/>
        <w:jc w:val="both"/>
        <w:rPr>
          <w:bCs/>
          <w:lang w:val="ro-RO"/>
        </w:rPr>
      </w:pPr>
      <w:r w:rsidRPr="00DB12F8">
        <w:rPr>
          <w:bCs/>
          <w:lang w:val="ro-RO"/>
        </w:rPr>
        <w:t>drumul E85</w:t>
      </w:r>
      <w:r>
        <w:rPr>
          <w:bCs/>
          <w:lang w:val="ro-RO"/>
        </w:rPr>
        <w:t xml:space="preserve"> </w:t>
      </w:r>
      <w:r w:rsidRPr="00DB12F8">
        <w:rPr>
          <w:bCs/>
          <w:lang w:val="ro-RO"/>
        </w:rPr>
        <w:t>- pe porţiunea care traversează Municipiul Suceava şi are categoria de stradă, începând din  DJ 209 C km 0+ 000 – respectiv Bulevardul 1 Decembrie 1918, Bulevardul 1 Mai, strada Ştefan cel Mare, strada Ana Ipătescu şi până la intersecţ</w:t>
      </w:r>
      <w:r>
        <w:rPr>
          <w:bCs/>
          <w:lang w:val="ro-RO"/>
        </w:rPr>
        <w:t>ia cu  DJ 208 A la km 0+ 000;</w:t>
      </w:r>
      <w:r w:rsidRPr="00DB12F8">
        <w:rPr>
          <w:bCs/>
          <w:lang w:val="ro-RO"/>
        </w:rPr>
        <w:t xml:space="preserve">  </w:t>
      </w:r>
    </w:p>
    <w:p w:rsidR="00271CB9" w:rsidRPr="00DB12F8" w:rsidRDefault="00271CB9" w:rsidP="00271CB9">
      <w:pPr>
        <w:numPr>
          <w:ilvl w:val="0"/>
          <w:numId w:val="12"/>
        </w:numPr>
        <w:spacing w:before="120" w:after="120"/>
        <w:jc w:val="both"/>
        <w:rPr>
          <w:bCs/>
          <w:lang w:val="ro-RO"/>
        </w:rPr>
      </w:pPr>
      <w:r w:rsidRPr="00DB12F8">
        <w:rPr>
          <w:bCs/>
          <w:lang w:val="ro-RO"/>
        </w:rPr>
        <w:t>DJ 208 A km 0+ 000 – km 1+ 564, aflat în administrarea Municipiului Suceava.</w:t>
      </w:r>
    </w:p>
    <w:p w:rsidR="00271CB9" w:rsidRDefault="00271CB9" w:rsidP="00271CB9">
      <w:pPr>
        <w:spacing w:before="120" w:after="120"/>
        <w:ind w:firstLine="709"/>
        <w:jc w:val="both"/>
        <w:rPr>
          <w:bCs/>
          <w:lang w:val="ro-RO"/>
        </w:rPr>
      </w:pPr>
      <w:r>
        <w:rPr>
          <w:bCs/>
          <w:lang w:val="ro-RO"/>
        </w:rPr>
        <w:t xml:space="preserve">În acest context, conform HCL nr. 283 din 29 septembrie 2016 a fost aprobată susţinerea proiectului </w:t>
      </w:r>
      <w:r w:rsidRPr="00E8051F">
        <w:rPr>
          <w:bCs/>
          <w:lang w:val="ro-RO"/>
        </w:rPr>
        <w:t>,,Regiunea Nord-Est – Axa strategică 1: Iaşi - Suceava", care va fi promovat, în asociere, de UAT Judeţul Suceava  şi UAT Judeţul Iaşi, în cadrul Programului Operaţional Regional 2014-2020, Axa prioritară 6 „</w:t>
      </w:r>
      <w:r w:rsidRPr="00E8051F">
        <w:rPr>
          <w:bCs/>
          <w:i/>
          <w:lang w:val="ro-RO"/>
        </w:rPr>
        <w:t>Îmbunătăţirea infrastructurii rutiere de importanţă regională şi locală”</w:t>
      </w:r>
      <w:r w:rsidRPr="00E8051F">
        <w:rPr>
          <w:bCs/>
          <w:lang w:val="ro-RO"/>
        </w:rPr>
        <w:t xml:space="preserve">, Prioritatea de investiţii 6.1 </w:t>
      </w:r>
      <w:r w:rsidRPr="00E8051F">
        <w:rPr>
          <w:bCs/>
          <w:i/>
          <w:lang w:val="ro-RO"/>
        </w:rPr>
        <w:t>”Stimularea mobilităţii regionale prin conectarea nodurilor secundare şi terţiare la infrastructura TEN-T, inclusiv a nodurilor multimodale</w:t>
      </w:r>
      <w:r w:rsidRPr="00E8051F">
        <w:rPr>
          <w:bCs/>
          <w:lang w:val="ro-RO"/>
        </w:rPr>
        <w:t>”</w:t>
      </w:r>
      <w:r>
        <w:rPr>
          <w:bCs/>
          <w:lang w:val="ro-RO"/>
        </w:rPr>
        <w:t>.</w:t>
      </w:r>
    </w:p>
    <w:p w:rsidR="00271CB9" w:rsidRDefault="00271CB9" w:rsidP="00271CB9">
      <w:pPr>
        <w:spacing w:before="120" w:after="120"/>
        <w:ind w:firstLine="709"/>
        <w:jc w:val="both"/>
        <w:rPr>
          <w:bCs/>
          <w:lang w:val="ro-RO"/>
        </w:rPr>
      </w:pPr>
      <w:r>
        <w:rPr>
          <w:bCs/>
          <w:lang w:val="ro-RO"/>
        </w:rPr>
        <w:t>În condiţiile în care acordarea finanţării este condiţionată de realizarea unui parteneriat între toţi factorii care, pe parcursul implementării, pot contribui la realizarea activităţilor în mod corespunzător, în vederea respectării tuturor prevederilor legale şi tehnice în vigoare şi obligaţiile care decurg din calitatea de partener se referă la întreprinderea măsurilor ce se impun cu prilejul efectuării lucrărilor de modernizare a drumului judeţean în interiorul municipiului, dar şi pe întreaga perioadă de durabilitate a contractului de finanţare, astfel încât lucrările să se deruleze în condiţii optime, atunci implicarea Municipiului Suceava este oportună şi necesară pentru dezvoltarea durabilă şi echilibrată a oraşului.</w:t>
      </w:r>
    </w:p>
    <w:p w:rsidR="00271CB9" w:rsidRPr="00DB12F8" w:rsidRDefault="00271CB9" w:rsidP="00271CB9">
      <w:pPr>
        <w:spacing w:before="120" w:after="120"/>
        <w:ind w:firstLine="709"/>
        <w:jc w:val="both"/>
        <w:rPr>
          <w:bCs/>
          <w:lang w:val="ro-RO"/>
        </w:rPr>
      </w:pPr>
      <w:r w:rsidRPr="00DB12F8">
        <w:rPr>
          <w:bCs/>
          <w:lang w:val="ro-RO"/>
        </w:rPr>
        <w:t>Implementarea acestui proiect va genera un impact pozitiv şi la nivelul traficului din municipiul Suceava prin descongestionarea şi fluidizarea acestuia.</w:t>
      </w:r>
    </w:p>
    <w:p w:rsidR="00271CB9" w:rsidRPr="00DB12F8" w:rsidRDefault="00271CB9" w:rsidP="00271CB9">
      <w:pPr>
        <w:spacing w:before="120" w:after="120"/>
        <w:ind w:firstLine="709"/>
        <w:jc w:val="both"/>
        <w:rPr>
          <w:lang w:val="ro-RO"/>
        </w:rPr>
      </w:pPr>
      <w:r w:rsidRPr="00DB12F8">
        <w:rPr>
          <w:bCs/>
          <w:lang w:val="ro-RO"/>
        </w:rPr>
        <w:t xml:space="preserve">În condiţiile menţionate anterior, propunem </w:t>
      </w:r>
      <w:r w:rsidRPr="00DB12F8">
        <w:rPr>
          <w:lang w:val="ro-RO"/>
        </w:rPr>
        <w:t>aprobarea proiectului de hotărâre în forma prezentată alăturat.</w:t>
      </w:r>
    </w:p>
    <w:p w:rsidR="00271CB9" w:rsidRPr="00DB12F8" w:rsidRDefault="00271CB9" w:rsidP="00271CB9">
      <w:pPr>
        <w:jc w:val="both"/>
        <w:rPr>
          <w:b/>
          <w:lang w:val="ro-RO"/>
        </w:rPr>
      </w:pPr>
      <w:r w:rsidRPr="00DB12F8">
        <w:rPr>
          <w:b/>
          <w:lang w:val="ro-RO"/>
        </w:rPr>
        <w:t xml:space="preserve">                                                                  INIŢIATORI </w:t>
      </w:r>
    </w:p>
    <w:p w:rsidR="00271CB9" w:rsidRPr="00DB12F8" w:rsidRDefault="00271CB9" w:rsidP="00271CB9">
      <w:pPr>
        <w:jc w:val="both"/>
        <w:rPr>
          <w:lang w:val="ro-RO"/>
        </w:rPr>
      </w:pPr>
    </w:p>
    <w:p w:rsidR="00271CB9" w:rsidRPr="00DB12F8" w:rsidRDefault="00271CB9" w:rsidP="00271CB9">
      <w:pPr>
        <w:jc w:val="center"/>
        <w:rPr>
          <w:b/>
          <w:lang w:val="ro-RO"/>
        </w:rPr>
      </w:pPr>
      <w:r w:rsidRPr="00DB12F8">
        <w:rPr>
          <w:b/>
          <w:lang w:val="ro-RO"/>
        </w:rPr>
        <w:t xml:space="preserve">PRIMAR </w:t>
      </w:r>
    </w:p>
    <w:p w:rsidR="00271CB9" w:rsidRPr="00DB12F8" w:rsidRDefault="00271CB9" w:rsidP="00271CB9">
      <w:pPr>
        <w:jc w:val="center"/>
        <w:rPr>
          <w:b/>
          <w:lang w:val="ro-RO"/>
        </w:rPr>
      </w:pPr>
    </w:p>
    <w:p w:rsidR="00271CB9" w:rsidRPr="00DB12F8" w:rsidRDefault="00271CB9" w:rsidP="00271CB9">
      <w:pPr>
        <w:jc w:val="center"/>
        <w:rPr>
          <w:b/>
          <w:lang w:val="ro-RO"/>
        </w:rPr>
      </w:pPr>
      <w:r w:rsidRPr="00DB12F8">
        <w:rPr>
          <w:b/>
          <w:lang w:val="ro-RO"/>
        </w:rPr>
        <w:t>ION LUNGU</w:t>
      </w:r>
    </w:p>
    <w:p w:rsidR="00271CB9" w:rsidRPr="00DB12F8" w:rsidRDefault="00271CB9" w:rsidP="00271CB9">
      <w:pPr>
        <w:rPr>
          <w:b/>
          <w:lang w:val="ro-RO"/>
        </w:rPr>
      </w:pPr>
    </w:p>
    <w:p w:rsidR="00271CB9" w:rsidRPr="00DB12F8" w:rsidRDefault="00271CB9" w:rsidP="00271CB9">
      <w:pPr>
        <w:jc w:val="center"/>
        <w:rPr>
          <w:b/>
          <w:lang w:val="ro-RO"/>
        </w:rPr>
      </w:pPr>
      <w:r w:rsidRPr="00DB12F8">
        <w:rPr>
          <w:b/>
          <w:lang w:val="ro-RO"/>
        </w:rPr>
        <w:t xml:space="preserve"> VICEPRIMAR </w:t>
      </w:r>
    </w:p>
    <w:p w:rsidR="00271CB9" w:rsidRPr="00DB12F8" w:rsidRDefault="00271CB9" w:rsidP="00271CB9">
      <w:pPr>
        <w:jc w:val="center"/>
        <w:rPr>
          <w:b/>
          <w:lang w:val="ro-RO"/>
        </w:rPr>
      </w:pPr>
    </w:p>
    <w:p w:rsidR="00271CB9" w:rsidRPr="00DB12F8" w:rsidRDefault="00271CB9" w:rsidP="00271CB9">
      <w:pPr>
        <w:jc w:val="center"/>
        <w:rPr>
          <w:b/>
          <w:lang w:val="ro-RO"/>
        </w:rPr>
      </w:pPr>
      <w:r w:rsidRPr="00DB12F8">
        <w:rPr>
          <w:b/>
          <w:lang w:val="ro-RO"/>
        </w:rPr>
        <w:t xml:space="preserve">LUCIAN HARŞOVSCHI </w:t>
      </w:r>
      <w:r w:rsidRPr="00DB12F8">
        <w:rPr>
          <w:lang w:val="ro-RO"/>
        </w:rPr>
        <w:t xml:space="preserve">    </w:t>
      </w:r>
      <w:r w:rsidRPr="00DB12F8">
        <w:rPr>
          <w:b/>
          <w:lang w:val="ro-RO"/>
        </w:rPr>
        <w:t xml:space="preserve">                                                                                                            </w:t>
      </w:r>
    </w:p>
    <w:p w:rsidR="00271CB9" w:rsidRPr="00D61D03" w:rsidRDefault="00271CB9" w:rsidP="00271CB9">
      <w:pPr>
        <w:rPr>
          <w:rFonts w:ascii="Bookman Old Style" w:hAnsi="Bookman Old Style"/>
          <w:b/>
          <w:color w:val="000000"/>
          <w:sz w:val="40"/>
          <w:szCs w:val="40"/>
          <w:lang w:val="ro-RO"/>
        </w:rPr>
      </w:pPr>
      <w:r w:rsidRPr="00D61D03">
        <w:rPr>
          <w:rFonts w:ascii="Bookman Old Style" w:hAnsi="Bookman Old Style"/>
          <w:b/>
          <w:color w:val="000000"/>
          <w:sz w:val="40"/>
          <w:szCs w:val="40"/>
          <w:lang w:val="ro-RO" w:eastAsia="ro-RO"/>
        </w:rPr>
        <w:pict>
          <v:rect id="Rectangle 4" o:spid="_x0000_s1030" style="position:absolute;margin-left:328.9pt;margin-top:-47.1pt;width:69pt;height:27.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" stroked="f">
            <v:textbox>
              <w:txbxContent>
                <w:p w:rsidR="00271CB9" w:rsidRPr="00C15DE3" w:rsidRDefault="00271CB9" w:rsidP="00271CB9"/>
              </w:txbxContent>
            </v:textbox>
          </v:rect>
        </w:pict>
      </w:r>
      <w:r w:rsidRPr="00D61D03">
        <w:rPr>
          <w:b/>
          <w:lang w:val="ro-RO"/>
        </w:rPr>
        <w:t>PRIMĂRIA MUNICIPIULUI SUCEAVA</w:t>
      </w:r>
    </w:p>
    <w:p w:rsidR="00271CB9" w:rsidRPr="00D61D03" w:rsidRDefault="00271CB9" w:rsidP="00271CB9">
      <w:pPr>
        <w:rPr>
          <w:b/>
          <w:lang w:val="ro-RO"/>
        </w:rPr>
      </w:pPr>
      <w:r w:rsidRPr="00D61D03">
        <w:rPr>
          <w:b/>
          <w:lang w:val="ro-RO"/>
        </w:rPr>
        <w:t>SERVICIUL INTEGRARE EUROPEANA ŞI STRATEGII DE DEZVOLTARE</w:t>
      </w:r>
    </w:p>
    <w:p w:rsidR="00271CB9" w:rsidRPr="00D61D03" w:rsidRDefault="00271CB9" w:rsidP="00271CB9">
      <w:pPr>
        <w:rPr>
          <w:b/>
          <w:lang w:val="ro-RO"/>
        </w:rPr>
      </w:pPr>
    </w:p>
    <w:p w:rsidR="00271CB9" w:rsidRPr="00D61D03" w:rsidRDefault="00271CB9" w:rsidP="00271CB9">
      <w:pPr>
        <w:rPr>
          <w:color w:val="000000"/>
          <w:lang w:val="ro-RO"/>
        </w:rPr>
      </w:pPr>
      <w:r w:rsidRPr="00D61D03">
        <w:rPr>
          <w:color w:val="000000"/>
          <w:lang w:val="ro-RO" w:eastAsia="ro-RO"/>
        </w:rPr>
        <w:lastRenderedPageBreak/>
        <w:pict>
          <v:line id="Line 2" o:spid="_x0000_s1028" style="position:absolute;z-index:251660288;visibility:visible" from="-1.8pt,2.7pt" to="449.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" strokeweight="4.5pt">
            <v:stroke linestyle="thickThin"/>
          </v:line>
        </w:pict>
      </w:r>
      <w:r w:rsidRPr="00D61D03">
        <w:rPr>
          <w:color w:val="000000"/>
          <w:lang w:val="ro-RO"/>
        </w:rPr>
        <w:tab/>
      </w:r>
      <w:r w:rsidRPr="00D61D03">
        <w:rPr>
          <w:color w:val="000000"/>
          <w:lang w:val="ro-RO"/>
        </w:rPr>
        <w:tab/>
      </w:r>
      <w:r w:rsidRPr="00D61D03">
        <w:rPr>
          <w:color w:val="000000"/>
          <w:lang w:val="ro-RO"/>
        </w:rPr>
        <w:tab/>
      </w:r>
      <w:r w:rsidRPr="00D61D03">
        <w:rPr>
          <w:color w:val="000000"/>
          <w:lang w:val="ro-RO"/>
        </w:rPr>
        <w:tab/>
      </w:r>
      <w:r w:rsidRPr="00D61D03">
        <w:rPr>
          <w:color w:val="000000"/>
          <w:lang w:val="ro-RO"/>
        </w:rPr>
        <w:tab/>
      </w:r>
      <w:r w:rsidRPr="00D61D03">
        <w:rPr>
          <w:color w:val="000000"/>
          <w:lang w:val="ro-RO"/>
        </w:rPr>
        <w:tab/>
      </w:r>
      <w:r w:rsidRPr="00D61D03">
        <w:rPr>
          <w:color w:val="000000"/>
          <w:lang w:val="ro-RO"/>
        </w:rPr>
        <w:tab/>
      </w:r>
      <w:r w:rsidRPr="00D61D03">
        <w:rPr>
          <w:color w:val="000000"/>
          <w:lang w:val="ro-RO"/>
        </w:rPr>
        <w:tab/>
      </w:r>
      <w:r w:rsidRPr="00D61D03">
        <w:rPr>
          <w:color w:val="000000"/>
          <w:lang w:val="ro-RO"/>
        </w:rPr>
        <w:tab/>
      </w:r>
      <w:r w:rsidRPr="00D61D03">
        <w:rPr>
          <w:color w:val="000000"/>
          <w:lang w:val="ro-RO"/>
        </w:rPr>
        <w:tab/>
      </w:r>
      <w:r w:rsidRPr="00D61D03">
        <w:rPr>
          <w:color w:val="000000"/>
          <w:lang w:val="ro-RO"/>
        </w:rPr>
        <w:tab/>
      </w:r>
      <w:r w:rsidRPr="00D61D03">
        <w:rPr>
          <w:color w:val="000000"/>
          <w:lang w:val="ro-RO"/>
        </w:rPr>
        <w:tab/>
      </w:r>
      <w:r w:rsidRPr="00D61D03">
        <w:rPr>
          <w:color w:val="000000"/>
          <w:lang w:val="ro-RO"/>
        </w:rPr>
        <w:tab/>
      </w:r>
      <w:r w:rsidRPr="00D61D03">
        <w:rPr>
          <w:color w:val="000000"/>
          <w:lang w:val="ro-RO"/>
        </w:rPr>
        <w:tab/>
      </w:r>
      <w:r w:rsidRPr="00D61D03">
        <w:rPr>
          <w:color w:val="000000"/>
          <w:lang w:val="ro-RO"/>
        </w:rPr>
        <w:tab/>
      </w:r>
      <w:r w:rsidRPr="00D61D03">
        <w:rPr>
          <w:color w:val="000000"/>
          <w:lang w:val="ro-RO"/>
        </w:rPr>
        <w:tab/>
      </w:r>
      <w:r w:rsidRPr="00D61D03">
        <w:rPr>
          <w:color w:val="000000"/>
          <w:lang w:val="ro-RO"/>
        </w:rPr>
        <w:tab/>
      </w:r>
      <w:r w:rsidRPr="00D61D03">
        <w:rPr>
          <w:color w:val="000000"/>
          <w:lang w:val="ro-RO"/>
        </w:rPr>
        <w:tab/>
      </w:r>
      <w:r w:rsidRPr="00D61D03">
        <w:rPr>
          <w:color w:val="000000"/>
          <w:lang w:val="ro-RO"/>
        </w:rPr>
        <w:tab/>
      </w:r>
      <w:r w:rsidRPr="00D61D03">
        <w:rPr>
          <w:color w:val="000000"/>
          <w:lang w:val="ro-RO"/>
        </w:rPr>
        <w:tab/>
        <w:t xml:space="preserve">Nr.                   din </w:t>
      </w:r>
    </w:p>
    <w:p w:rsidR="00271CB9" w:rsidRPr="00D61D03" w:rsidRDefault="00271CB9" w:rsidP="00271CB9">
      <w:pPr>
        <w:rPr>
          <w:rFonts w:ascii="Arial" w:hAnsi="Arial" w:cs="Arial"/>
          <w:lang w:val="ro-RO"/>
        </w:rPr>
      </w:pPr>
      <w:r w:rsidRPr="00D61D03">
        <w:rPr>
          <w:rFonts w:ascii="Arial" w:hAnsi="Arial" w:cs="Arial"/>
          <w:lang w:val="ro-RO" w:eastAsia="ro-RO"/>
        </w:rPr>
        <w:pict>
          <v:line id="Line 3" o:spid="_x0000_s1029" style="position:absolute;z-index:251661312;visibility:visible" from="-1.8pt,6.45pt" to="449.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" strokeweight="4.5pt">
            <v:stroke linestyle="thickThin"/>
          </v:line>
        </w:pict>
      </w:r>
    </w:p>
    <w:p w:rsidR="00271CB9" w:rsidRPr="00D61D03" w:rsidRDefault="00271CB9" w:rsidP="00271CB9">
      <w:pPr>
        <w:jc w:val="both"/>
        <w:rPr>
          <w:b/>
          <w:lang w:val="ro-RO"/>
        </w:rPr>
      </w:pPr>
      <w:r w:rsidRPr="00D61D03">
        <w:rPr>
          <w:b/>
          <w:lang w:val="ro-RO"/>
        </w:rPr>
        <w:t xml:space="preserve">             </w:t>
      </w:r>
    </w:p>
    <w:p w:rsidR="00271CB9" w:rsidRPr="00D61D03" w:rsidRDefault="00271CB9" w:rsidP="00271CB9">
      <w:pPr>
        <w:ind w:right="423"/>
        <w:jc w:val="right"/>
        <w:rPr>
          <w:b/>
          <w:lang w:val="ro-RO"/>
        </w:rPr>
      </w:pPr>
      <w:r w:rsidRPr="00D61D03">
        <w:rPr>
          <w:b/>
          <w:lang w:val="ro-RO"/>
        </w:rPr>
        <w:t>APROB,</w:t>
      </w:r>
    </w:p>
    <w:p w:rsidR="00271CB9" w:rsidRPr="00D61D03" w:rsidRDefault="00271CB9" w:rsidP="00271CB9">
      <w:pPr>
        <w:ind w:right="423"/>
        <w:jc w:val="right"/>
        <w:rPr>
          <w:b/>
          <w:lang w:val="ro-RO"/>
        </w:rPr>
      </w:pPr>
      <w:r w:rsidRPr="00D61D03">
        <w:rPr>
          <w:b/>
          <w:lang w:val="ro-RO"/>
        </w:rPr>
        <w:t>PRIMAR</w:t>
      </w:r>
    </w:p>
    <w:p w:rsidR="00271CB9" w:rsidRPr="00D61D03" w:rsidRDefault="00271CB9" w:rsidP="00271CB9">
      <w:pPr>
        <w:ind w:right="423"/>
        <w:jc w:val="right"/>
        <w:rPr>
          <w:b/>
          <w:lang w:val="ro-RO"/>
        </w:rPr>
      </w:pPr>
      <w:r w:rsidRPr="00D61D03">
        <w:rPr>
          <w:b/>
          <w:lang w:val="ro-RO"/>
        </w:rPr>
        <w:t>ION  LUNGU</w:t>
      </w:r>
    </w:p>
    <w:p w:rsidR="00271CB9" w:rsidRPr="00D61D03" w:rsidRDefault="00271CB9" w:rsidP="00271CB9">
      <w:pPr>
        <w:ind w:right="423"/>
        <w:jc w:val="right"/>
        <w:rPr>
          <w:b/>
          <w:lang w:val="ro-RO"/>
        </w:rPr>
      </w:pPr>
    </w:p>
    <w:p w:rsidR="00271CB9" w:rsidRPr="00D61D03" w:rsidRDefault="00271CB9" w:rsidP="00271CB9">
      <w:pPr>
        <w:ind w:right="423"/>
        <w:jc w:val="right"/>
        <w:rPr>
          <w:b/>
          <w:lang w:val="ro-RO"/>
        </w:rPr>
      </w:pPr>
      <w:r w:rsidRPr="00D61D03">
        <w:rPr>
          <w:b/>
          <w:lang w:val="ro-RO"/>
        </w:rPr>
        <w:t>VICEPRIMAR</w:t>
      </w:r>
    </w:p>
    <w:p w:rsidR="00271CB9" w:rsidRPr="00D61D03" w:rsidRDefault="00271CB9" w:rsidP="00271CB9">
      <w:pPr>
        <w:ind w:right="423"/>
        <w:jc w:val="right"/>
        <w:rPr>
          <w:b/>
          <w:lang w:val="ro-RO"/>
        </w:rPr>
      </w:pPr>
      <w:r w:rsidRPr="00D61D03">
        <w:rPr>
          <w:b/>
          <w:lang w:val="ro-RO"/>
        </w:rPr>
        <w:t>LUCIAN HARŞOVSCHI</w:t>
      </w:r>
    </w:p>
    <w:p w:rsidR="00271CB9" w:rsidRPr="00D61D03" w:rsidRDefault="00271CB9" w:rsidP="00271CB9">
      <w:pPr>
        <w:jc w:val="center"/>
        <w:rPr>
          <w:b/>
          <w:lang w:val="ro-RO"/>
        </w:rPr>
      </w:pPr>
    </w:p>
    <w:p w:rsidR="00271CB9" w:rsidRDefault="00271CB9" w:rsidP="00271CB9">
      <w:pPr>
        <w:jc w:val="center"/>
        <w:rPr>
          <w:b/>
          <w:bCs/>
          <w:lang w:val="ro-RO"/>
        </w:rPr>
      </w:pPr>
    </w:p>
    <w:p w:rsidR="00271CB9" w:rsidRDefault="00271CB9" w:rsidP="00271CB9">
      <w:pPr>
        <w:jc w:val="center"/>
        <w:rPr>
          <w:b/>
          <w:bCs/>
          <w:lang w:val="ro-RO"/>
        </w:rPr>
      </w:pPr>
    </w:p>
    <w:p w:rsidR="00271CB9" w:rsidRPr="00D61D03" w:rsidRDefault="00271CB9" w:rsidP="00271CB9">
      <w:pPr>
        <w:jc w:val="center"/>
        <w:rPr>
          <w:b/>
          <w:bCs/>
          <w:lang w:val="ro-RO"/>
        </w:rPr>
      </w:pPr>
      <w:r w:rsidRPr="00D61D03">
        <w:rPr>
          <w:b/>
          <w:bCs/>
          <w:lang w:val="ro-RO"/>
        </w:rPr>
        <w:t>RAPORT</w:t>
      </w:r>
    </w:p>
    <w:p w:rsidR="00271CB9" w:rsidRPr="00DB12F8" w:rsidRDefault="00271CB9" w:rsidP="00271CB9">
      <w:pPr>
        <w:jc w:val="center"/>
        <w:rPr>
          <w:lang w:val="ro-RO"/>
        </w:rPr>
      </w:pPr>
      <w:r w:rsidRPr="00DB12F8">
        <w:rPr>
          <w:b/>
          <w:bCs/>
          <w:lang w:val="ro-RO"/>
        </w:rPr>
        <w:t xml:space="preserve">privind aprobarea </w:t>
      </w:r>
      <w:r>
        <w:rPr>
          <w:b/>
          <w:bCs/>
          <w:lang w:val="ro-RO"/>
        </w:rPr>
        <w:t xml:space="preserve">Acordului de Parteneriat aferent proiectului </w:t>
      </w:r>
      <w:r w:rsidRPr="00DB12F8">
        <w:rPr>
          <w:b/>
          <w:bCs/>
          <w:lang w:val="ro-RO"/>
        </w:rPr>
        <w:t>,,Regiunea Nord-Est – Axa strategică 1: Iaşi</w:t>
      </w:r>
      <w:r>
        <w:rPr>
          <w:b/>
          <w:bCs/>
          <w:lang w:val="ro-RO"/>
        </w:rPr>
        <w:t xml:space="preserve"> </w:t>
      </w:r>
      <w:r w:rsidRPr="00DB12F8">
        <w:rPr>
          <w:b/>
          <w:bCs/>
          <w:lang w:val="ro-RO"/>
        </w:rPr>
        <w:t xml:space="preserve">- Suceava", </w:t>
      </w:r>
      <w:r>
        <w:rPr>
          <w:b/>
          <w:bCs/>
          <w:lang w:val="ro-RO"/>
        </w:rPr>
        <w:t xml:space="preserve">care va fi promovat, în asociere, de UAT Judeţul Suceava  şi UAT Judeţul Iaşi, în cadrul </w:t>
      </w:r>
      <w:r w:rsidRPr="003D4057">
        <w:rPr>
          <w:b/>
          <w:bCs/>
          <w:lang w:val="ro-RO"/>
        </w:rPr>
        <w:t>Programul</w:t>
      </w:r>
      <w:r>
        <w:rPr>
          <w:b/>
          <w:bCs/>
          <w:lang w:val="ro-RO"/>
        </w:rPr>
        <w:t>ui</w:t>
      </w:r>
      <w:r w:rsidRPr="003D4057">
        <w:rPr>
          <w:b/>
          <w:bCs/>
          <w:lang w:val="ro-RO"/>
        </w:rPr>
        <w:t xml:space="preserve"> Operaţional Regional 2014-2020, Axa prioritară 6 „</w:t>
      </w:r>
      <w:r w:rsidRPr="003D4057">
        <w:rPr>
          <w:b/>
          <w:bCs/>
          <w:i/>
          <w:lang w:val="ro-RO"/>
        </w:rPr>
        <w:t>Îmbunătăţirea infrastructurii rutiere de importanţă regională şi locală”</w:t>
      </w:r>
      <w:r w:rsidRPr="003D4057">
        <w:rPr>
          <w:b/>
          <w:bCs/>
          <w:lang w:val="ro-RO"/>
        </w:rPr>
        <w:t xml:space="preserve">, Prioritatea de investiţii 6.1 </w:t>
      </w:r>
      <w:r w:rsidRPr="003D4057">
        <w:rPr>
          <w:b/>
          <w:bCs/>
          <w:i/>
          <w:lang w:val="ro-RO"/>
        </w:rPr>
        <w:t>”Stimularea mobilităţii regionale prin conectarea nodurilor secundare şi terţiare la infrastructura TEN-T, inclusiv a nodurilor multimodale</w:t>
      </w:r>
      <w:r w:rsidRPr="003D4057">
        <w:rPr>
          <w:b/>
          <w:bCs/>
          <w:lang w:val="ro-RO"/>
        </w:rPr>
        <w:t>”</w:t>
      </w:r>
    </w:p>
    <w:p w:rsidR="00271CB9" w:rsidRPr="00D61D03" w:rsidRDefault="00271CB9" w:rsidP="00271CB9">
      <w:pPr>
        <w:pStyle w:val="BodyText3"/>
        <w:spacing w:line="276" w:lineRule="auto"/>
        <w:ind w:firstLine="720"/>
        <w:rPr>
          <w:rFonts w:ascii="Times New Roman" w:hAnsi="Times New Roman" w:cs="Times New Roman"/>
          <w:sz w:val="24"/>
          <w:szCs w:val="24"/>
          <w:lang w:val="ro-RO"/>
        </w:rPr>
      </w:pPr>
    </w:p>
    <w:p w:rsidR="00271CB9" w:rsidRPr="00D61D03" w:rsidRDefault="00271CB9" w:rsidP="00271CB9">
      <w:pPr>
        <w:pStyle w:val="BodyText3"/>
        <w:spacing w:before="120" w:after="120"/>
        <w:ind w:firstLine="709"/>
        <w:rPr>
          <w:rFonts w:ascii="Times New Roman" w:hAnsi="Times New Roman" w:cs="Times New Roman"/>
          <w:sz w:val="24"/>
          <w:szCs w:val="24"/>
          <w:lang w:val="ro-RO"/>
        </w:rPr>
      </w:pPr>
      <w:r w:rsidRPr="00D61D03">
        <w:rPr>
          <w:rFonts w:ascii="Times New Roman" w:hAnsi="Times New Roman" w:cs="Times New Roman"/>
          <w:sz w:val="24"/>
          <w:szCs w:val="24"/>
          <w:lang w:val="ro-RO"/>
        </w:rPr>
        <w:t>Serviciul de integrare europeană şi strategii de dezvoltare are atribuţii legate de menţinerea şi dezvoltarea relaţiilor instituţiei cu alte instituţii publice, O.N.G.-uri, alte organizaţii ale societăţii civile din ţară şi din străinătate, realizarea de proiecte prin parteneriate locale şi internaţionale, precum şi accesarea surselor de finanţare puse la dispoziţie de Uniunea Europeană sau de alte instituţii financiare internaţionale.</w:t>
      </w:r>
    </w:p>
    <w:p w:rsidR="00271CB9" w:rsidRPr="00D61D03" w:rsidRDefault="00271CB9" w:rsidP="00271CB9">
      <w:pPr>
        <w:spacing w:before="120" w:after="120"/>
        <w:ind w:firstLine="709"/>
        <w:jc w:val="both"/>
        <w:rPr>
          <w:lang w:val="ro-RO"/>
        </w:rPr>
      </w:pPr>
      <w:r w:rsidRPr="00D61D03">
        <w:rPr>
          <w:lang w:val="ro-RO"/>
        </w:rPr>
        <w:t>Dezvoltarea infrastructurii</w:t>
      </w:r>
      <w:r>
        <w:rPr>
          <w:lang w:val="ro-RO"/>
        </w:rPr>
        <w:t xml:space="preserve"> rutiere reprezintă unul dintre obiectivele strategice asumate de </w:t>
      </w:r>
      <w:r w:rsidRPr="00D61D03">
        <w:rPr>
          <w:lang w:val="ro-RO"/>
        </w:rPr>
        <w:t>Primăria Municipiului Suceava</w:t>
      </w:r>
      <w:r>
        <w:rPr>
          <w:lang w:val="ro-RO"/>
        </w:rPr>
        <w:t>. Prin u</w:t>
      </w:r>
      <w:r w:rsidRPr="00D61D03">
        <w:rPr>
          <w:lang w:val="ro-RO"/>
        </w:rPr>
        <w:t>tilizarea instrumentelor financiare puse la dispoziţie de Uniunea Europeană acest obiectiv strategic po</w:t>
      </w:r>
      <w:r>
        <w:rPr>
          <w:lang w:val="ro-RO"/>
        </w:rPr>
        <w:t xml:space="preserve">ate </w:t>
      </w:r>
      <w:r w:rsidRPr="00D61D03">
        <w:rPr>
          <w:lang w:val="ro-RO"/>
        </w:rPr>
        <w:t>fi atins.</w:t>
      </w:r>
    </w:p>
    <w:p w:rsidR="00271CB9" w:rsidRDefault="00271CB9" w:rsidP="00271CB9">
      <w:pPr>
        <w:spacing w:before="120" w:after="120"/>
        <w:ind w:firstLine="709"/>
        <w:jc w:val="both"/>
        <w:rPr>
          <w:bCs/>
          <w:lang w:val="ro-RO"/>
        </w:rPr>
      </w:pPr>
      <w:r w:rsidRPr="00DB12F8">
        <w:rPr>
          <w:bCs/>
          <w:lang w:val="ro-RO"/>
        </w:rPr>
        <w:t xml:space="preserve">Având în vedere acordul de asociere între UAT Judeţul Suceava şi UAT Judeţul Iaşi </w:t>
      </w:r>
      <w:r>
        <w:rPr>
          <w:bCs/>
          <w:lang w:val="ro-RO"/>
        </w:rPr>
        <w:t>pentru</w:t>
      </w:r>
      <w:r w:rsidRPr="00DB12F8">
        <w:rPr>
          <w:bCs/>
          <w:lang w:val="ro-RO"/>
        </w:rPr>
        <w:t xml:space="preserve"> realiz</w:t>
      </w:r>
      <w:r>
        <w:rPr>
          <w:bCs/>
          <w:lang w:val="ro-RO"/>
        </w:rPr>
        <w:t>area</w:t>
      </w:r>
      <w:r w:rsidRPr="00DB12F8">
        <w:rPr>
          <w:bCs/>
          <w:lang w:val="ro-RO"/>
        </w:rPr>
        <w:t xml:space="preserve"> proiectului ,,Regiunea Nord-Est – Axa strategică 1:</w:t>
      </w:r>
      <w:r>
        <w:rPr>
          <w:bCs/>
          <w:lang w:val="ro-RO"/>
        </w:rPr>
        <w:t xml:space="preserve"> </w:t>
      </w:r>
      <w:r w:rsidRPr="00DB12F8">
        <w:rPr>
          <w:bCs/>
          <w:lang w:val="ro-RO"/>
        </w:rPr>
        <w:t xml:space="preserve">Iaşi - Suceava", proiect </w:t>
      </w:r>
      <w:r>
        <w:rPr>
          <w:bCs/>
          <w:lang w:val="ro-RO"/>
        </w:rPr>
        <w:t xml:space="preserve">ce va fi depus pentru a fi </w:t>
      </w:r>
      <w:r w:rsidRPr="00DB12F8">
        <w:rPr>
          <w:bCs/>
          <w:lang w:val="ro-RO"/>
        </w:rPr>
        <w:t>finanţ</w:t>
      </w:r>
      <w:r>
        <w:rPr>
          <w:bCs/>
          <w:lang w:val="ro-RO"/>
        </w:rPr>
        <w:t>at</w:t>
      </w:r>
      <w:r w:rsidRPr="00DB12F8">
        <w:rPr>
          <w:bCs/>
          <w:lang w:val="ro-RO"/>
        </w:rPr>
        <w:t xml:space="preserve"> din Programul Operaţional Regional 2014-2020, Axa prioritară 6 „</w:t>
      </w:r>
      <w:r w:rsidRPr="00DB12F8">
        <w:rPr>
          <w:bCs/>
          <w:i/>
          <w:lang w:val="ro-RO"/>
        </w:rPr>
        <w:t>Îmbunătăţirea infrastructurii rutiere de importanţă regională şi locală”</w:t>
      </w:r>
      <w:r w:rsidRPr="00DB12F8">
        <w:rPr>
          <w:bCs/>
          <w:lang w:val="ro-RO"/>
        </w:rPr>
        <w:t>, Prioritatea de investiţii 6.1</w:t>
      </w:r>
      <w:r>
        <w:rPr>
          <w:bCs/>
          <w:lang w:val="ro-RO"/>
        </w:rPr>
        <w:t xml:space="preserve"> </w:t>
      </w:r>
      <w:r w:rsidRPr="00DB12F8">
        <w:rPr>
          <w:bCs/>
          <w:i/>
          <w:lang w:val="ro-RO"/>
        </w:rPr>
        <w:t>”Stimularea mobilităţii regionale prin conectarea nodurilor secundare şi terţiare la infrastructura TEN-T, inclusiv a nodurilor multimodale</w:t>
      </w:r>
      <w:r w:rsidRPr="00DB12F8">
        <w:rPr>
          <w:bCs/>
          <w:lang w:val="ro-RO"/>
        </w:rPr>
        <w:t>”</w:t>
      </w:r>
      <w:r>
        <w:rPr>
          <w:bCs/>
          <w:lang w:val="ro-RO"/>
        </w:rPr>
        <w:t xml:space="preserve">, </w:t>
      </w:r>
      <w:r w:rsidRPr="00DB12F8">
        <w:rPr>
          <w:bCs/>
          <w:lang w:val="ro-RO"/>
        </w:rPr>
        <w:t>infrastructur</w:t>
      </w:r>
      <w:r>
        <w:rPr>
          <w:bCs/>
          <w:lang w:val="ro-RO"/>
        </w:rPr>
        <w:t>a</w:t>
      </w:r>
      <w:r w:rsidRPr="00DB12F8">
        <w:rPr>
          <w:bCs/>
          <w:lang w:val="ro-RO"/>
        </w:rPr>
        <w:t xml:space="preserve"> ru</w:t>
      </w:r>
      <w:r>
        <w:rPr>
          <w:bCs/>
          <w:lang w:val="ro-RO"/>
        </w:rPr>
        <w:t>tieră c</w:t>
      </w:r>
      <w:r w:rsidRPr="00DB12F8">
        <w:rPr>
          <w:bCs/>
          <w:lang w:val="ro-RO"/>
        </w:rPr>
        <w:t>e asigură conectivitatea directă sau indirectă cu reţeaua TEN-T a 20 de unităţi administrativ teritoriale - comune, oraşe, municipii pe care axa le tranzitează</w:t>
      </w:r>
      <w:r>
        <w:rPr>
          <w:bCs/>
          <w:lang w:val="ro-RO"/>
        </w:rPr>
        <w:t xml:space="preserve"> va fi modernizată. </w:t>
      </w:r>
    </w:p>
    <w:p w:rsidR="00271CB9" w:rsidRDefault="00271CB9" w:rsidP="00271CB9">
      <w:pPr>
        <w:spacing w:before="120" w:after="120"/>
        <w:ind w:firstLine="709"/>
        <w:jc w:val="both"/>
        <w:rPr>
          <w:bCs/>
          <w:lang w:val="ro-RO"/>
        </w:rPr>
      </w:pPr>
      <w:r>
        <w:rPr>
          <w:bCs/>
          <w:lang w:val="ro-RO"/>
        </w:rPr>
        <w:t>Proiectul sus-menţionat a fost prioritizat în cadrul Planului de Dezvoltare Regională Nord–Est 2014-2020 şi aprobat de către Consiliul pentru Dezvoltare Regională prin Hotărârea nr.3 din 25.02.2016 fiind desemnat ca Axă rutieră prioritară 1.</w:t>
      </w:r>
    </w:p>
    <w:p w:rsidR="00271CB9" w:rsidRDefault="00271CB9" w:rsidP="00271CB9">
      <w:pPr>
        <w:spacing w:before="120" w:after="120"/>
        <w:ind w:firstLine="709"/>
        <w:jc w:val="both"/>
        <w:rPr>
          <w:bCs/>
          <w:lang w:val="ro-RO"/>
        </w:rPr>
      </w:pPr>
      <w:r>
        <w:rPr>
          <w:bCs/>
          <w:lang w:val="ro-RO"/>
        </w:rPr>
        <w:t xml:space="preserve">Ghidul solicitantului stabileşte obligativitatea asigurării continuităţii în integralitatea sa la momentul depunerii cererii de finanţare, precum şi a funcţionalităţii întregului traseu rutier şi a uniformităţii caracteristicilor geometrice şi a standardului de calitate, începând de la momentul terminării lucrărilor şi pe toată perioada de durabilitate a proiectului, </w:t>
      </w:r>
      <w:r w:rsidRPr="005B14F1">
        <w:rPr>
          <w:bCs/>
          <w:lang w:val="ro-RO"/>
        </w:rPr>
        <w:t>respectiv 5 ani după efectuarea plă</w:t>
      </w:r>
      <w:r>
        <w:rPr>
          <w:bCs/>
          <w:lang w:val="ro-RO"/>
        </w:rPr>
        <w:t>ţ</w:t>
      </w:r>
      <w:r w:rsidRPr="005B14F1">
        <w:rPr>
          <w:bCs/>
          <w:lang w:val="ro-RO"/>
        </w:rPr>
        <w:t xml:space="preserve">ii finale către beneficiarul </w:t>
      </w:r>
      <w:r>
        <w:rPr>
          <w:bCs/>
          <w:lang w:val="ro-RO"/>
        </w:rPr>
        <w:t xml:space="preserve">finanţării nerambursabile - aşa cum este aceasta definită </w:t>
      </w:r>
      <w:r w:rsidRPr="005B14F1">
        <w:rPr>
          <w:bCs/>
          <w:lang w:val="ro-RO"/>
        </w:rPr>
        <w:t>prin art.71 din Regulamentul Parlamentului Europe</w:t>
      </w:r>
      <w:r>
        <w:rPr>
          <w:bCs/>
          <w:lang w:val="ro-RO"/>
        </w:rPr>
        <w:t xml:space="preserve">an şi al Consiliului 1303/2013. În caz contrar, asocierea UAT Judeţul Iaşi şi UAT Judeţul Suceava nu îşi va putea îndeplini obligaţiile asumate prin indicatorii proiectului, aceasta ducând la pierderea în totalitate a finanţării nerambursabile.  </w:t>
      </w:r>
    </w:p>
    <w:p w:rsidR="00271CB9" w:rsidRPr="00DB12F8" w:rsidRDefault="00271CB9" w:rsidP="00271CB9">
      <w:pPr>
        <w:spacing w:before="120" w:after="120"/>
        <w:ind w:firstLine="709"/>
        <w:jc w:val="both"/>
        <w:rPr>
          <w:bCs/>
          <w:lang w:val="ro-RO"/>
        </w:rPr>
      </w:pPr>
      <w:r>
        <w:rPr>
          <w:bCs/>
          <w:lang w:val="ro-RO"/>
        </w:rPr>
        <w:lastRenderedPageBreak/>
        <w:t>Axa rutieră strategică 1 include străzi care se găsesc pe teritoriul intravilan al Municipiului Suceava care sunt administrate de către Municipiul Suceava reprezentată prin Consiliul Local Suceava, respectiv următoarele tronsoane de drum:</w:t>
      </w:r>
      <w:r w:rsidRPr="00DB12F8">
        <w:rPr>
          <w:bCs/>
          <w:lang w:val="ro-RO"/>
        </w:rPr>
        <w:t xml:space="preserve">  </w:t>
      </w:r>
    </w:p>
    <w:p w:rsidR="00271CB9" w:rsidRPr="00DB12F8" w:rsidRDefault="00271CB9" w:rsidP="00271CB9">
      <w:pPr>
        <w:numPr>
          <w:ilvl w:val="0"/>
          <w:numId w:val="12"/>
        </w:numPr>
        <w:spacing w:before="120" w:after="120"/>
        <w:jc w:val="both"/>
        <w:rPr>
          <w:bCs/>
          <w:lang w:val="ro-RO"/>
        </w:rPr>
      </w:pPr>
      <w:r w:rsidRPr="00DB12F8">
        <w:rPr>
          <w:bCs/>
          <w:lang w:val="ro-RO"/>
        </w:rPr>
        <w:t>DJ 209 C km 0+ 000 – 0+ 870, aflat în administrarea Municipiului Suceava;</w:t>
      </w:r>
    </w:p>
    <w:p w:rsidR="00271CB9" w:rsidRPr="00DB12F8" w:rsidRDefault="00271CB9" w:rsidP="00271CB9">
      <w:pPr>
        <w:numPr>
          <w:ilvl w:val="0"/>
          <w:numId w:val="12"/>
        </w:numPr>
        <w:spacing w:before="120" w:after="120"/>
        <w:jc w:val="both"/>
        <w:rPr>
          <w:bCs/>
          <w:lang w:val="ro-RO"/>
        </w:rPr>
      </w:pPr>
      <w:r w:rsidRPr="00DB12F8">
        <w:rPr>
          <w:bCs/>
          <w:lang w:val="ro-RO"/>
        </w:rPr>
        <w:t>drumul E85</w:t>
      </w:r>
      <w:r>
        <w:rPr>
          <w:bCs/>
          <w:lang w:val="ro-RO"/>
        </w:rPr>
        <w:t xml:space="preserve"> </w:t>
      </w:r>
      <w:r w:rsidRPr="00DB12F8">
        <w:rPr>
          <w:bCs/>
          <w:lang w:val="ro-RO"/>
        </w:rPr>
        <w:t>- pe porţiunea care traversează Municipiul Suceava şi are categoria de stradă, începând din  DJ 209 C km 0+ 000 – respectiv Bulevardul 1 Decembrie 1918, Bulevardul 1 Mai, strada Ştefan cel Mare, strada Ana Ipătescu şi până la intersecţ</w:t>
      </w:r>
      <w:r>
        <w:rPr>
          <w:bCs/>
          <w:lang w:val="ro-RO"/>
        </w:rPr>
        <w:t>ia cu  DJ 208 A la km 0+ 000;</w:t>
      </w:r>
      <w:r w:rsidRPr="00DB12F8">
        <w:rPr>
          <w:bCs/>
          <w:lang w:val="ro-RO"/>
        </w:rPr>
        <w:t xml:space="preserve">  </w:t>
      </w:r>
    </w:p>
    <w:p w:rsidR="00271CB9" w:rsidRPr="00DB12F8" w:rsidRDefault="00271CB9" w:rsidP="00271CB9">
      <w:pPr>
        <w:numPr>
          <w:ilvl w:val="0"/>
          <w:numId w:val="12"/>
        </w:numPr>
        <w:spacing w:before="120" w:after="120"/>
        <w:jc w:val="both"/>
        <w:rPr>
          <w:bCs/>
          <w:lang w:val="ro-RO"/>
        </w:rPr>
      </w:pPr>
      <w:r w:rsidRPr="00DB12F8">
        <w:rPr>
          <w:bCs/>
          <w:lang w:val="ro-RO"/>
        </w:rPr>
        <w:t>DJ 208 A km 0+ 000 – km 1+ 564, aflat în administrarea Municipiului Suceava.</w:t>
      </w:r>
    </w:p>
    <w:p w:rsidR="00271CB9" w:rsidRDefault="00271CB9" w:rsidP="00271CB9">
      <w:pPr>
        <w:spacing w:before="120" w:after="120"/>
        <w:ind w:firstLine="709"/>
        <w:jc w:val="both"/>
        <w:rPr>
          <w:bCs/>
          <w:lang w:val="ro-RO"/>
        </w:rPr>
      </w:pPr>
      <w:r>
        <w:rPr>
          <w:bCs/>
          <w:lang w:val="ro-RO"/>
        </w:rPr>
        <w:t xml:space="preserve">În acest context, conform HCL nr. 283 din 29 septembrie 2016 a fost aprobată susţinerea proiectului </w:t>
      </w:r>
      <w:r w:rsidRPr="00E8051F">
        <w:rPr>
          <w:bCs/>
          <w:lang w:val="ro-RO"/>
        </w:rPr>
        <w:t>,,Regiunea Nord-Est – Axa strategică 1: Iaşi - Suceava", care va fi promovat, în asociere, de UAT Judeţul Suceava  şi UAT Judeţul Iaşi, în cadrul Programului Operaţional Regional 2014-2020, Axa prioritară 6 „</w:t>
      </w:r>
      <w:r w:rsidRPr="00E8051F">
        <w:rPr>
          <w:bCs/>
          <w:i/>
          <w:lang w:val="ro-RO"/>
        </w:rPr>
        <w:t>Îmbunătăţirea infrastructurii rutiere de importanţă regională şi locală”</w:t>
      </w:r>
      <w:r w:rsidRPr="00E8051F">
        <w:rPr>
          <w:bCs/>
          <w:lang w:val="ro-RO"/>
        </w:rPr>
        <w:t xml:space="preserve">, Prioritatea de investiţii 6.1 </w:t>
      </w:r>
      <w:r w:rsidRPr="00E8051F">
        <w:rPr>
          <w:bCs/>
          <w:i/>
          <w:lang w:val="ro-RO"/>
        </w:rPr>
        <w:t>”Stimularea mobilităţii regionale prin conectarea nodurilor secundare şi terţiare la infrastructura TEN-T, inclusiv a nodurilor multimodale</w:t>
      </w:r>
      <w:r w:rsidRPr="00E8051F">
        <w:rPr>
          <w:bCs/>
          <w:lang w:val="ro-RO"/>
        </w:rPr>
        <w:t>”</w:t>
      </w:r>
      <w:r>
        <w:rPr>
          <w:bCs/>
          <w:lang w:val="ro-RO"/>
        </w:rPr>
        <w:t>.</w:t>
      </w:r>
    </w:p>
    <w:p w:rsidR="00271CB9" w:rsidRDefault="00271CB9" w:rsidP="00271CB9">
      <w:pPr>
        <w:spacing w:before="120" w:after="120"/>
        <w:ind w:firstLine="709"/>
        <w:jc w:val="both"/>
        <w:rPr>
          <w:bCs/>
          <w:lang w:val="ro-RO"/>
        </w:rPr>
      </w:pPr>
      <w:r>
        <w:rPr>
          <w:bCs/>
          <w:lang w:val="ro-RO"/>
        </w:rPr>
        <w:t>În condiţiile în care acordarea finanţării este condiţionată de realizarea unui parteneriat între toţi factorii care, pe parcursul implementării, pot contribui la realizarea activităţilor în mod corespunzător, în vederea respectării tuturor prevederilor legale şi tehnice în vigoare şi obligaţiile care decurg din calitatea de partener se referă la întreprinderea măsurilor ce se impun cu prilejul efectuării lucrărilor de modernizare a drumului judeţean în interiorul municipiului, dar şi pe întreaga perioadă de durabilitate a contractului de finanţare, astfel încât lucrările să se deruleze în condiţii optime, atunci implicarea Municipiului Suceava este oportună şi necesară pentru dezvoltarea durabilă şi echilibrată a oraşului.</w:t>
      </w:r>
    </w:p>
    <w:p w:rsidR="00271CB9" w:rsidRDefault="00271CB9" w:rsidP="00271CB9">
      <w:pPr>
        <w:spacing w:before="120" w:after="120"/>
        <w:ind w:firstLine="709"/>
        <w:jc w:val="both"/>
        <w:rPr>
          <w:bCs/>
          <w:lang w:val="ro-RO"/>
        </w:rPr>
      </w:pPr>
      <w:r>
        <w:rPr>
          <w:bCs/>
          <w:lang w:val="ro-RO"/>
        </w:rPr>
        <w:t>Astfel, este necesară adoptarea unei Hotărâri de Consiliu Local al Municipiului Suceava prin care să se aprobe Acordul de parteneriat în forma propusă de către UAT Judeţul Suceava.</w:t>
      </w:r>
    </w:p>
    <w:p w:rsidR="00271CB9" w:rsidRPr="00DB12F8" w:rsidRDefault="00271CB9" w:rsidP="00271CB9">
      <w:pPr>
        <w:spacing w:before="120" w:after="120"/>
        <w:ind w:firstLine="709"/>
        <w:jc w:val="both"/>
        <w:rPr>
          <w:bCs/>
          <w:lang w:val="ro-RO"/>
        </w:rPr>
      </w:pPr>
      <w:r w:rsidRPr="00DB12F8">
        <w:rPr>
          <w:bCs/>
          <w:lang w:val="ro-RO"/>
        </w:rPr>
        <w:t>Implementarea proiect</w:t>
      </w:r>
      <w:r>
        <w:rPr>
          <w:bCs/>
          <w:lang w:val="ro-RO"/>
        </w:rPr>
        <w:t>ului</w:t>
      </w:r>
      <w:r w:rsidRPr="00DB12F8">
        <w:rPr>
          <w:bCs/>
          <w:lang w:val="ro-RO"/>
        </w:rPr>
        <w:t xml:space="preserve"> va genera un impact pozitiv şi la nivelul traficului din municipiul Suceava prin descongestionarea şi fluidizarea acestuia.</w:t>
      </w:r>
    </w:p>
    <w:p w:rsidR="00271CB9" w:rsidRPr="00D61D03" w:rsidRDefault="00271CB9" w:rsidP="00271CB9">
      <w:pPr>
        <w:autoSpaceDE w:val="0"/>
        <w:autoSpaceDN w:val="0"/>
        <w:adjustRightInd w:val="0"/>
        <w:spacing w:before="120" w:after="120"/>
        <w:ind w:firstLine="708"/>
        <w:jc w:val="both"/>
        <w:rPr>
          <w:lang w:val="ro-RO"/>
        </w:rPr>
      </w:pPr>
      <w:r w:rsidRPr="00D61D03">
        <w:rPr>
          <w:lang w:val="ro-RO"/>
        </w:rPr>
        <w:t xml:space="preserve">Având în vedere cele mai sus menţionate consider ca fiind oportună aprobarea proiectului de hotărâre în forma prezentată alăturat. </w:t>
      </w:r>
    </w:p>
    <w:p w:rsidR="00271CB9" w:rsidRPr="00D61D03" w:rsidRDefault="00271CB9" w:rsidP="00271CB9">
      <w:pPr>
        <w:jc w:val="right"/>
        <w:rPr>
          <w:b/>
          <w:lang w:val="ro-RO"/>
        </w:rPr>
      </w:pPr>
    </w:p>
    <w:p w:rsidR="00271CB9" w:rsidRPr="00D61D03" w:rsidRDefault="00271CB9" w:rsidP="00271CB9">
      <w:pPr>
        <w:jc w:val="right"/>
        <w:rPr>
          <w:b/>
          <w:lang w:val="ro-RO"/>
        </w:rPr>
      </w:pPr>
      <w:r w:rsidRPr="00D61D03">
        <w:rPr>
          <w:b/>
          <w:lang w:val="ro-RO"/>
        </w:rPr>
        <w:t>Şef Serviciu</w:t>
      </w:r>
    </w:p>
    <w:p w:rsidR="00271CB9" w:rsidRPr="00D61D03" w:rsidRDefault="00271CB9" w:rsidP="00271CB9">
      <w:pPr>
        <w:jc w:val="right"/>
        <w:rPr>
          <w:b/>
          <w:lang w:val="ro-RO"/>
        </w:rPr>
      </w:pPr>
      <w:r w:rsidRPr="00D61D03">
        <w:rPr>
          <w:b/>
          <w:lang w:val="ro-RO"/>
        </w:rPr>
        <w:t>Dan Dura</w:t>
      </w:r>
    </w:p>
    <w:p w:rsidR="00271CB9" w:rsidRDefault="00271CB9" w:rsidP="00271CB9">
      <w:pPr>
        <w:pStyle w:val="Title"/>
        <w:rPr>
          <w:szCs w:val="20"/>
        </w:rPr>
      </w:pPr>
      <w:r w:rsidRPr="00FA5770">
        <w:rPr>
          <w:szCs w:val="20"/>
        </w:rPr>
        <w:t>ACORD DE PARTENERIAT</w:t>
      </w:r>
      <w:r>
        <w:rPr>
          <w:szCs w:val="20"/>
        </w:rPr>
        <w:t xml:space="preserve"> </w:t>
      </w:r>
    </w:p>
    <w:p w:rsidR="00271CB9" w:rsidRPr="00A11778" w:rsidRDefault="00271CB9" w:rsidP="00271CB9">
      <w:pPr>
        <w:pStyle w:val="Title"/>
        <w:rPr>
          <w:szCs w:val="20"/>
        </w:rPr>
      </w:pPr>
      <w:r w:rsidRPr="000334DA">
        <w:t>nr. _______/__________</w:t>
      </w:r>
    </w:p>
    <w:p w:rsidR="00271CB9" w:rsidRDefault="00271CB9" w:rsidP="00271CB9">
      <w:pPr>
        <w:spacing w:line="276" w:lineRule="auto"/>
        <w:jc w:val="center"/>
        <w:rPr>
          <w:b/>
          <w:szCs w:val="20"/>
        </w:rPr>
      </w:pPr>
      <w:r w:rsidRPr="000334DA">
        <w:rPr>
          <w:b/>
          <w:szCs w:val="20"/>
        </w:rPr>
        <w:t xml:space="preserve">pentru realizarea proiectului </w:t>
      </w:r>
    </w:p>
    <w:p w:rsidR="00271CB9" w:rsidRPr="00A11778" w:rsidRDefault="00271CB9" w:rsidP="00271CB9">
      <w:pPr>
        <w:spacing w:line="276" w:lineRule="auto"/>
        <w:jc w:val="center"/>
        <w:rPr>
          <w:b/>
          <w:szCs w:val="20"/>
        </w:rPr>
      </w:pPr>
      <w:r>
        <w:rPr>
          <w:b/>
          <w:szCs w:val="20"/>
        </w:rPr>
        <w:t>”REGIUNEA NORD</w:t>
      </w:r>
      <w:r w:rsidRPr="00A11778">
        <w:rPr>
          <w:b/>
          <w:szCs w:val="20"/>
        </w:rPr>
        <w:t>–EST - AXA RUTIERĂ STRATEGICĂ 1: IA</w:t>
      </w:r>
      <w:r>
        <w:rPr>
          <w:b/>
          <w:szCs w:val="20"/>
        </w:rPr>
        <w:t>Ş</w:t>
      </w:r>
      <w:r w:rsidRPr="00A11778">
        <w:rPr>
          <w:b/>
          <w:szCs w:val="20"/>
        </w:rPr>
        <w:t>I</w:t>
      </w:r>
      <w:r>
        <w:rPr>
          <w:b/>
          <w:szCs w:val="20"/>
        </w:rPr>
        <w:t xml:space="preserve"> </w:t>
      </w:r>
      <w:r w:rsidRPr="00A11778">
        <w:rPr>
          <w:b/>
          <w:szCs w:val="20"/>
        </w:rPr>
        <w:t>- SUCEAVA”</w:t>
      </w:r>
    </w:p>
    <w:p w:rsidR="00271CB9" w:rsidRPr="000334DA" w:rsidRDefault="00271CB9" w:rsidP="00271CB9">
      <w:pPr>
        <w:pStyle w:val="Heading5"/>
        <w:rPr>
          <w:szCs w:val="20"/>
        </w:rPr>
      </w:pPr>
      <w:r w:rsidRPr="000334DA">
        <w:rPr>
          <w:szCs w:val="20"/>
        </w:rPr>
        <w:t>Părţile</w:t>
      </w:r>
    </w:p>
    <w:p w:rsidR="00271CB9" w:rsidRPr="00C01551" w:rsidRDefault="00271CB9" w:rsidP="00271CB9">
      <w:pPr>
        <w:numPr>
          <w:ilvl w:val="0"/>
          <w:numId w:val="13"/>
        </w:numPr>
        <w:spacing w:before="120" w:after="120"/>
        <w:jc w:val="both"/>
        <w:rPr>
          <w:szCs w:val="20"/>
        </w:rPr>
      </w:pPr>
      <w:r w:rsidRPr="00C01551">
        <w:rPr>
          <w:rFonts w:cs="Arial"/>
          <w:b/>
        </w:rPr>
        <w:t>JUDE</w:t>
      </w:r>
      <w:r>
        <w:rPr>
          <w:rFonts w:cs="Arial"/>
          <w:b/>
        </w:rPr>
        <w:t>Ţ</w:t>
      </w:r>
      <w:r w:rsidRPr="00C01551">
        <w:rPr>
          <w:rFonts w:cs="Arial"/>
          <w:b/>
        </w:rPr>
        <w:t>UL SUCEAVA, prin Consiliul Jude</w:t>
      </w:r>
      <w:r>
        <w:rPr>
          <w:rFonts w:cs="Arial"/>
          <w:b/>
        </w:rPr>
        <w:t>ţ</w:t>
      </w:r>
      <w:r w:rsidRPr="00C01551">
        <w:rPr>
          <w:rFonts w:cs="Arial"/>
          <w:b/>
        </w:rPr>
        <w:t>ean SUCEAVA,</w:t>
      </w:r>
      <w:r w:rsidRPr="00C01551">
        <w:rPr>
          <w:szCs w:val="20"/>
        </w:rPr>
        <w:t xml:space="preserve"> cu sediul în </w:t>
      </w:r>
      <w:r w:rsidRPr="00C01551">
        <w:rPr>
          <w:rFonts w:cs="Arial"/>
        </w:rPr>
        <w:t>municipiul Suceava, jude</w:t>
      </w:r>
      <w:r>
        <w:rPr>
          <w:rFonts w:cs="Arial"/>
        </w:rPr>
        <w:t>ţ</w:t>
      </w:r>
      <w:r w:rsidRPr="00C01551">
        <w:rPr>
          <w:rFonts w:cs="Arial"/>
        </w:rPr>
        <w:t xml:space="preserve">ul Suceava, Str. </w:t>
      </w:r>
      <w:r>
        <w:rPr>
          <w:rFonts w:cs="Arial"/>
        </w:rPr>
        <w:t>Ş</w:t>
      </w:r>
      <w:r w:rsidRPr="00C01551">
        <w:rPr>
          <w:rFonts w:cs="Arial"/>
        </w:rPr>
        <w:t>tefan cel Mare, nr. 36, cod po</w:t>
      </w:r>
      <w:r>
        <w:rPr>
          <w:rFonts w:cs="Arial"/>
        </w:rPr>
        <w:t>ş</w:t>
      </w:r>
      <w:r w:rsidRPr="00C01551">
        <w:rPr>
          <w:rFonts w:cs="Arial"/>
        </w:rPr>
        <w:t>tal 720026</w:t>
      </w:r>
      <w:r w:rsidRPr="00C01551">
        <w:rPr>
          <w:szCs w:val="20"/>
        </w:rPr>
        <w:t xml:space="preserve">, codul fiscal </w:t>
      </w:r>
      <w:r w:rsidRPr="00C01551">
        <w:rPr>
          <w:rFonts w:cs="Arial"/>
        </w:rPr>
        <w:t>4244512</w:t>
      </w:r>
      <w:r w:rsidRPr="00C01551">
        <w:rPr>
          <w:szCs w:val="20"/>
        </w:rPr>
        <w:t xml:space="preserve">, având calitatea de </w:t>
      </w:r>
      <w:r>
        <w:rPr>
          <w:b/>
          <w:bCs/>
          <w:szCs w:val="20"/>
        </w:rPr>
        <w:t>Partener</w:t>
      </w:r>
      <w:r w:rsidRPr="00C01551">
        <w:rPr>
          <w:b/>
          <w:bCs/>
          <w:szCs w:val="20"/>
        </w:rPr>
        <w:t>,</w:t>
      </w:r>
      <w:r w:rsidRPr="00C01551">
        <w:rPr>
          <w:rFonts w:cs="Arial"/>
        </w:rPr>
        <w:t xml:space="preserve"> reprezentat prin </w:t>
      </w:r>
      <w:r w:rsidRPr="00C01551">
        <w:rPr>
          <w:rFonts w:cs="Arial"/>
          <w:b/>
        </w:rPr>
        <w:t>Gheorghe FLUTUR</w:t>
      </w:r>
      <w:r w:rsidRPr="00C01551">
        <w:rPr>
          <w:rFonts w:cs="Arial"/>
        </w:rPr>
        <w:t>, Pre</w:t>
      </w:r>
      <w:r>
        <w:rPr>
          <w:rFonts w:cs="Arial"/>
        </w:rPr>
        <w:t>ş</w:t>
      </w:r>
      <w:r w:rsidRPr="00C01551">
        <w:rPr>
          <w:rFonts w:cs="Arial"/>
        </w:rPr>
        <w:t>edinte,</w:t>
      </w:r>
    </w:p>
    <w:p w:rsidR="00271CB9" w:rsidRPr="00761E03" w:rsidRDefault="00271CB9" w:rsidP="00271CB9">
      <w:pPr>
        <w:numPr>
          <w:ilvl w:val="0"/>
          <w:numId w:val="13"/>
        </w:numPr>
        <w:spacing w:before="120" w:after="120"/>
        <w:jc w:val="both"/>
        <w:rPr>
          <w:szCs w:val="20"/>
        </w:rPr>
      </w:pPr>
      <w:r w:rsidRPr="00761E03">
        <w:rPr>
          <w:rFonts w:cs="Arial"/>
          <w:b/>
          <w:iCs/>
          <w:szCs w:val="20"/>
          <w:lang w:eastAsia="sk-SK"/>
        </w:rPr>
        <w:t xml:space="preserve">MUNICIPIUL SUCEAVA, prin Consiliul Local Suceava, </w:t>
      </w:r>
      <w:r w:rsidRPr="00761E03">
        <w:rPr>
          <w:rFonts w:cs="Arial"/>
          <w:iCs/>
          <w:szCs w:val="20"/>
          <w:lang w:eastAsia="sk-SK"/>
        </w:rPr>
        <w:t>cu sediul în municipiul Suceava, jude</w:t>
      </w:r>
      <w:r>
        <w:rPr>
          <w:rFonts w:cs="Arial"/>
          <w:iCs/>
          <w:szCs w:val="20"/>
          <w:lang w:eastAsia="sk-SK"/>
        </w:rPr>
        <w:t>ţ</w:t>
      </w:r>
      <w:r w:rsidRPr="00761E03">
        <w:rPr>
          <w:rFonts w:cs="Arial"/>
          <w:iCs/>
          <w:szCs w:val="20"/>
          <w:lang w:eastAsia="sk-SK"/>
        </w:rPr>
        <w:t>ul Suceava, Bulevardul 1 Mai, nr.5A, cod po</w:t>
      </w:r>
      <w:r>
        <w:rPr>
          <w:rFonts w:cs="Arial"/>
          <w:iCs/>
          <w:szCs w:val="20"/>
          <w:lang w:eastAsia="sk-SK"/>
        </w:rPr>
        <w:t>ş</w:t>
      </w:r>
      <w:r w:rsidRPr="00761E03">
        <w:rPr>
          <w:rFonts w:cs="Arial"/>
          <w:iCs/>
          <w:szCs w:val="20"/>
          <w:lang w:eastAsia="sk-SK"/>
        </w:rPr>
        <w:t xml:space="preserve">tal 720224, cod fiscal 4244796, având calitatea de </w:t>
      </w:r>
      <w:r w:rsidRPr="00761E03">
        <w:rPr>
          <w:rFonts w:cs="Arial"/>
          <w:b/>
          <w:iCs/>
          <w:szCs w:val="20"/>
          <w:lang w:eastAsia="sk-SK"/>
        </w:rPr>
        <w:t>Partener</w:t>
      </w:r>
      <w:r w:rsidRPr="00761E03">
        <w:rPr>
          <w:rFonts w:cs="Arial"/>
          <w:iCs/>
          <w:szCs w:val="20"/>
          <w:lang w:eastAsia="sk-SK"/>
        </w:rPr>
        <w:t xml:space="preserve">, reprezentat prin </w:t>
      </w:r>
      <w:r w:rsidRPr="00761E03">
        <w:rPr>
          <w:rFonts w:cs="Arial"/>
          <w:b/>
          <w:iCs/>
          <w:szCs w:val="20"/>
          <w:lang w:eastAsia="sk-SK"/>
        </w:rPr>
        <w:t>Ion LUNGU</w:t>
      </w:r>
      <w:r w:rsidRPr="00761E03">
        <w:rPr>
          <w:rFonts w:cs="Arial"/>
          <w:iCs/>
          <w:szCs w:val="20"/>
          <w:lang w:eastAsia="sk-SK"/>
        </w:rPr>
        <w:t>, Primar</w:t>
      </w:r>
    </w:p>
    <w:p w:rsidR="00271CB9" w:rsidRPr="00FA5770" w:rsidRDefault="00271CB9" w:rsidP="00271CB9">
      <w:pPr>
        <w:rPr>
          <w:szCs w:val="20"/>
        </w:rPr>
      </w:pPr>
      <w:r w:rsidRPr="00FA5770">
        <w:rPr>
          <w:szCs w:val="20"/>
        </w:rPr>
        <w:t>au convenit următoarele:</w:t>
      </w:r>
    </w:p>
    <w:p w:rsidR="00271CB9" w:rsidRPr="00FA5770" w:rsidRDefault="00271CB9" w:rsidP="00271CB9">
      <w:pPr>
        <w:pStyle w:val="Heading5"/>
        <w:rPr>
          <w:szCs w:val="20"/>
        </w:rPr>
      </w:pPr>
      <w:r w:rsidRPr="00FA5770">
        <w:rPr>
          <w:szCs w:val="20"/>
        </w:rPr>
        <w:lastRenderedPageBreak/>
        <w:t>Obiectul</w:t>
      </w:r>
    </w:p>
    <w:p w:rsidR="00271CB9" w:rsidRPr="00230006" w:rsidRDefault="00271CB9" w:rsidP="00271CB9">
      <w:pPr>
        <w:numPr>
          <w:ilvl w:val="1"/>
          <w:numId w:val="14"/>
        </w:numPr>
        <w:spacing w:before="120" w:after="120"/>
        <w:jc w:val="both"/>
        <w:rPr>
          <w:szCs w:val="20"/>
        </w:rPr>
      </w:pPr>
      <w:r w:rsidRPr="000334DA">
        <w:rPr>
          <w:szCs w:val="20"/>
        </w:rPr>
        <w:t xml:space="preserve">Obiectul acestui parteneriat este de a stabili drepturile şi obligaţiile părţilor, precum şi responsabilităţile ce le revin în implementarea activităţilor aferente proiectului: </w:t>
      </w:r>
      <w:r w:rsidRPr="00E76153">
        <w:rPr>
          <w:b/>
          <w:szCs w:val="20"/>
        </w:rPr>
        <w:t>”REGIUNEA NORD–EST - AXA RUTIERĂ STRATEGICĂ 1: IA</w:t>
      </w:r>
      <w:r>
        <w:rPr>
          <w:b/>
          <w:szCs w:val="20"/>
        </w:rPr>
        <w:t>Ş</w:t>
      </w:r>
      <w:r w:rsidRPr="00E76153">
        <w:rPr>
          <w:b/>
          <w:szCs w:val="20"/>
        </w:rPr>
        <w:t>I</w:t>
      </w:r>
      <w:r>
        <w:rPr>
          <w:b/>
          <w:szCs w:val="20"/>
        </w:rPr>
        <w:t xml:space="preserve"> </w:t>
      </w:r>
      <w:r w:rsidRPr="00E76153">
        <w:rPr>
          <w:b/>
          <w:szCs w:val="20"/>
        </w:rPr>
        <w:t>- SUCEAVA”</w:t>
      </w:r>
      <w:r w:rsidRPr="000334DA">
        <w:rPr>
          <w:szCs w:val="20"/>
        </w:rPr>
        <w:t xml:space="preserve">, care este depus în cadrul Programului Operaţional Regional 2014-2020, Axa prioritară </w:t>
      </w:r>
      <w:r w:rsidRPr="00230006">
        <w:rPr>
          <w:szCs w:val="20"/>
        </w:rPr>
        <w:t>6 - Îmbunătă</w:t>
      </w:r>
      <w:r>
        <w:rPr>
          <w:szCs w:val="20"/>
        </w:rPr>
        <w:t>ţ</w:t>
      </w:r>
      <w:r w:rsidRPr="00230006">
        <w:rPr>
          <w:szCs w:val="20"/>
        </w:rPr>
        <w:t>irea infrastructurii rutiere de importan</w:t>
      </w:r>
      <w:r>
        <w:rPr>
          <w:szCs w:val="20"/>
        </w:rPr>
        <w:t>ţ</w:t>
      </w:r>
      <w:r w:rsidRPr="00230006">
        <w:rPr>
          <w:szCs w:val="20"/>
        </w:rPr>
        <w:t xml:space="preserve">ă regională </w:t>
      </w:r>
      <w:r>
        <w:rPr>
          <w:szCs w:val="20"/>
        </w:rPr>
        <w:t>ş</w:t>
      </w:r>
      <w:r w:rsidRPr="00230006">
        <w:rPr>
          <w:szCs w:val="20"/>
        </w:rPr>
        <w:t>i  locală,</w:t>
      </w:r>
      <w:r w:rsidRPr="000334DA">
        <w:rPr>
          <w:szCs w:val="20"/>
        </w:rPr>
        <w:t xml:space="preserve"> Prioritatea de investi</w:t>
      </w:r>
      <w:r>
        <w:rPr>
          <w:szCs w:val="20"/>
        </w:rPr>
        <w:t>ţ</w:t>
      </w:r>
      <w:r w:rsidRPr="000334DA">
        <w:rPr>
          <w:szCs w:val="20"/>
        </w:rPr>
        <w:t xml:space="preserve">ie </w:t>
      </w:r>
      <w:r w:rsidRPr="00230006">
        <w:rPr>
          <w:szCs w:val="20"/>
        </w:rPr>
        <w:t>6.1 - Stimularea mobilită</w:t>
      </w:r>
      <w:r>
        <w:rPr>
          <w:szCs w:val="20"/>
        </w:rPr>
        <w:t>ţ</w:t>
      </w:r>
      <w:r w:rsidRPr="00230006">
        <w:rPr>
          <w:szCs w:val="20"/>
        </w:rPr>
        <w:t xml:space="preserve">ii regionale prin conectarea nodurilor secundare </w:t>
      </w:r>
      <w:r>
        <w:rPr>
          <w:szCs w:val="20"/>
        </w:rPr>
        <w:t>ş</w:t>
      </w:r>
      <w:r w:rsidRPr="00230006">
        <w:rPr>
          <w:szCs w:val="20"/>
        </w:rPr>
        <w:t xml:space="preserve">i </w:t>
      </w:r>
      <w:r w:rsidRPr="00EF1BC1">
        <w:rPr>
          <w:szCs w:val="20"/>
        </w:rPr>
        <w:t>ter</w:t>
      </w:r>
      <w:r>
        <w:rPr>
          <w:szCs w:val="20"/>
        </w:rPr>
        <w:t>ţ</w:t>
      </w:r>
      <w:r w:rsidRPr="00EF1BC1">
        <w:rPr>
          <w:szCs w:val="20"/>
        </w:rPr>
        <w:t>iare la infrastructura TEN-T, inclusiv a nodurilor multimodale, apel de proiecte POR/2016/6/6.1/1,</w:t>
      </w:r>
      <w:r w:rsidRPr="00230006">
        <w:rPr>
          <w:szCs w:val="20"/>
        </w:rPr>
        <w:t xml:space="preserve">  precum </w:t>
      </w:r>
      <w:r>
        <w:rPr>
          <w:szCs w:val="20"/>
        </w:rPr>
        <w:t>ş</w:t>
      </w:r>
      <w:r w:rsidRPr="00230006">
        <w:rPr>
          <w:szCs w:val="20"/>
        </w:rPr>
        <w:t>i pe durata de valabilitate a contractului de finan</w:t>
      </w:r>
      <w:r>
        <w:rPr>
          <w:szCs w:val="20"/>
        </w:rPr>
        <w:t>ţ</w:t>
      </w:r>
      <w:r w:rsidRPr="00230006">
        <w:rPr>
          <w:szCs w:val="20"/>
        </w:rPr>
        <w:t xml:space="preserve">are. </w:t>
      </w:r>
    </w:p>
    <w:p w:rsidR="00271CB9" w:rsidRDefault="00271CB9" w:rsidP="00271CB9">
      <w:pPr>
        <w:numPr>
          <w:ilvl w:val="1"/>
          <w:numId w:val="14"/>
        </w:numPr>
        <w:spacing w:before="120" w:after="120"/>
        <w:jc w:val="both"/>
        <w:rPr>
          <w:szCs w:val="20"/>
        </w:rPr>
      </w:pPr>
      <w:r w:rsidRPr="000334DA">
        <w:rPr>
          <w:szCs w:val="20"/>
        </w:rPr>
        <w:t>Prezentul acord se constituie anexa la cererea de finanţare.</w:t>
      </w:r>
    </w:p>
    <w:p w:rsidR="00271CB9" w:rsidRPr="000334DA" w:rsidRDefault="00271CB9" w:rsidP="00271CB9">
      <w:pPr>
        <w:pStyle w:val="Heading5"/>
        <w:rPr>
          <w:szCs w:val="20"/>
        </w:rPr>
      </w:pPr>
      <w:r w:rsidRPr="000334DA">
        <w:rPr>
          <w:szCs w:val="20"/>
        </w:rPr>
        <w:t>Roluri şi responsabilităţi în implementarea proiectului</w:t>
      </w:r>
    </w:p>
    <w:p w:rsidR="00271CB9" w:rsidRPr="000334DA" w:rsidRDefault="00271CB9" w:rsidP="00271CB9">
      <w:pPr>
        <w:pStyle w:val="Heading5"/>
        <w:numPr>
          <w:ilvl w:val="1"/>
          <w:numId w:val="14"/>
        </w:numPr>
        <w:jc w:val="both"/>
        <w:rPr>
          <w:b w:val="0"/>
          <w:bCs w:val="0"/>
          <w:szCs w:val="20"/>
        </w:rPr>
      </w:pPr>
      <w:r w:rsidRPr="000334DA">
        <w:rPr>
          <w:b w:val="0"/>
          <w:bCs w:val="0"/>
          <w:szCs w:val="20"/>
        </w:rPr>
        <w:t>Rolurile şi responsabilităţile sunt descrise în tabelul de mai jos şi corespund prevederilor din Cererea de finanţare:</w:t>
      </w:r>
    </w:p>
    <w:tbl>
      <w:tblPr>
        <w:tblW w:w="9383" w:type="dxa"/>
        <w:tblInd w:w="648" w:type="dxa"/>
        <w:tblBorders>
          <w:bottom w:val="single" w:sz="4" w:space="0" w:color="808080"/>
          <w:insideH w:val="single" w:sz="4" w:space="0" w:color="808080"/>
        </w:tblBorders>
        <w:tblLook w:val="04A0"/>
      </w:tblPr>
      <w:tblGrid>
        <w:gridCol w:w="2295"/>
        <w:gridCol w:w="7088"/>
      </w:tblGrid>
      <w:tr w:rsidR="00271CB9" w:rsidRPr="000334DA" w:rsidTr="00502E1B">
        <w:tc>
          <w:tcPr>
            <w:tcW w:w="2295" w:type="dxa"/>
            <w:tcBorders>
              <w:top w:val="single" w:sz="4" w:space="0" w:color="808080"/>
              <w:left w:val="nil"/>
              <w:bottom w:val="single" w:sz="4" w:space="0" w:color="808080"/>
              <w:right w:val="nil"/>
            </w:tcBorders>
            <w:hideMark/>
          </w:tcPr>
          <w:p w:rsidR="00271CB9" w:rsidRPr="000334DA" w:rsidRDefault="00271CB9" w:rsidP="00502E1B">
            <w:pPr>
              <w:tabs>
                <w:tab w:val="left" w:pos="1800"/>
              </w:tabs>
              <w:rPr>
                <w:b/>
                <w:bCs/>
                <w:szCs w:val="20"/>
              </w:rPr>
            </w:pPr>
            <w:r w:rsidRPr="000334DA">
              <w:rPr>
                <w:b/>
                <w:bCs/>
                <w:szCs w:val="20"/>
              </w:rPr>
              <w:t>Organizaţia</w:t>
            </w:r>
            <w:r w:rsidRPr="000334DA">
              <w:rPr>
                <w:b/>
                <w:bCs/>
                <w:szCs w:val="20"/>
              </w:rPr>
              <w:tab/>
            </w:r>
          </w:p>
        </w:tc>
        <w:tc>
          <w:tcPr>
            <w:tcW w:w="7088" w:type="dxa"/>
            <w:tcBorders>
              <w:top w:val="single" w:sz="4" w:space="0" w:color="808080"/>
              <w:left w:val="nil"/>
              <w:bottom w:val="single" w:sz="4" w:space="0" w:color="808080"/>
              <w:right w:val="nil"/>
            </w:tcBorders>
            <w:hideMark/>
          </w:tcPr>
          <w:p w:rsidR="00271CB9" w:rsidRPr="000334DA" w:rsidRDefault="00271CB9" w:rsidP="00502E1B">
            <w:pPr>
              <w:rPr>
                <w:b/>
                <w:bCs/>
                <w:szCs w:val="20"/>
              </w:rPr>
            </w:pPr>
            <w:r w:rsidRPr="000334DA">
              <w:rPr>
                <w:b/>
                <w:bCs/>
                <w:szCs w:val="20"/>
              </w:rPr>
              <w:t>Roluri şi responsabilităţi</w:t>
            </w:r>
          </w:p>
        </w:tc>
      </w:tr>
      <w:tr w:rsidR="00271CB9" w:rsidRPr="000334DA" w:rsidTr="00502E1B">
        <w:tc>
          <w:tcPr>
            <w:tcW w:w="2295" w:type="dxa"/>
            <w:tcBorders>
              <w:top w:val="single" w:sz="4" w:space="0" w:color="808080"/>
              <w:left w:val="nil"/>
              <w:bottom w:val="single" w:sz="4" w:space="0" w:color="808080"/>
              <w:right w:val="nil"/>
            </w:tcBorders>
            <w:hideMark/>
          </w:tcPr>
          <w:p w:rsidR="00271CB9" w:rsidRPr="00887C33" w:rsidRDefault="00271CB9" w:rsidP="00502E1B">
            <w:pPr>
              <w:pStyle w:val="TOC1"/>
              <w:rPr>
                <w:rFonts w:ascii="Trebuchet MS" w:hAnsi="Trebuchet MS"/>
                <w:b/>
                <w:szCs w:val="20"/>
              </w:rPr>
            </w:pPr>
            <w:r w:rsidRPr="00887C33">
              <w:rPr>
                <w:rFonts w:ascii="Trebuchet MS" w:hAnsi="Trebuchet MS"/>
                <w:b/>
                <w:szCs w:val="20"/>
              </w:rPr>
              <w:t xml:space="preserve">Partener </w:t>
            </w:r>
          </w:p>
          <w:p w:rsidR="00271CB9" w:rsidRPr="00887C33" w:rsidRDefault="00271CB9" w:rsidP="00502E1B">
            <w:pPr>
              <w:pStyle w:val="TOC1"/>
              <w:rPr>
                <w:rFonts w:ascii="Trebuchet MS" w:hAnsi="Trebuchet MS"/>
                <w:b/>
                <w:szCs w:val="20"/>
              </w:rPr>
            </w:pPr>
            <w:r w:rsidRPr="00887C33">
              <w:rPr>
                <w:rFonts w:ascii="Trebuchet MS" w:hAnsi="Trebuchet MS"/>
                <w:b/>
                <w:szCs w:val="20"/>
              </w:rPr>
              <w:t>JUDE</w:t>
            </w:r>
            <w:r>
              <w:rPr>
                <w:rFonts w:ascii="Trebuchet MS" w:hAnsi="Trebuchet MS"/>
                <w:b/>
                <w:szCs w:val="20"/>
              </w:rPr>
              <w:t>Ţ</w:t>
            </w:r>
            <w:r w:rsidRPr="00887C33">
              <w:rPr>
                <w:rFonts w:ascii="Trebuchet MS" w:hAnsi="Trebuchet MS"/>
                <w:b/>
                <w:szCs w:val="20"/>
              </w:rPr>
              <w:t>UL SUCEAVA</w:t>
            </w:r>
          </w:p>
        </w:tc>
        <w:tc>
          <w:tcPr>
            <w:tcW w:w="7088" w:type="dxa"/>
            <w:tcBorders>
              <w:top w:val="single" w:sz="4" w:space="0" w:color="808080"/>
              <w:left w:val="nil"/>
              <w:bottom w:val="single" w:sz="4" w:space="0" w:color="808080"/>
              <w:right w:val="nil"/>
            </w:tcBorders>
            <w:hideMark/>
          </w:tcPr>
          <w:p w:rsidR="00271CB9" w:rsidRPr="008377F2" w:rsidRDefault="00271CB9" w:rsidP="00502E1B">
            <w:pPr>
              <w:pStyle w:val="instruct"/>
              <w:jc w:val="both"/>
              <w:rPr>
                <w:i w:val="0"/>
                <w:szCs w:val="20"/>
              </w:rPr>
            </w:pPr>
            <w:r w:rsidRPr="00C01551">
              <w:rPr>
                <w:i w:val="0"/>
                <w:szCs w:val="20"/>
              </w:rPr>
              <w:t xml:space="preserve">Participă la elaborarea </w:t>
            </w:r>
            <w:r>
              <w:rPr>
                <w:i w:val="0"/>
                <w:szCs w:val="20"/>
              </w:rPr>
              <w:t>ş</w:t>
            </w:r>
            <w:r w:rsidRPr="00C01551">
              <w:rPr>
                <w:i w:val="0"/>
                <w:szCs w:val="20"/>
              </w:rPr>
              <w:t xml:space="preserve">i implementarea activităţilor aferente proiectului: </w:t>
            </w:r>
            <w:r w:rsidRPr="00C01551">
              <w:rPr>
                <w:b/>
                <w:i w:val="0"/>
                <w:szCs w:val="20"/>
              </w:rPr>
              <w:t>”REGIUNEA NORD–EST - AXA RUTIERĂ STRATEGICĂ 1: IA</w:t>
            </w:r>
            <w:r>
              <w:rPr>
                <w:b/>
                <w:i w:val="0"/>
                <w:szCs w:val="20"/>
              </w:rPr>
              <w:t>Ş</w:t>
            </w:r>
            <w:r w:rsidRPr="00C01551">
              <w:rPr>
                <w:b/>
                <w:i w:val="0"/>
                <w:szCs w:val="20"/>
              </w:rPr>
              <w:t>I</w:t>
            </w:r>
            <w:r>
              <w:rPr>
                <w:b/>
                <w:i w:val="0"/>
                <w:szCs w:val="20"/>
              </w:rPr>
              <w:t xml:space="preserve"> </w:t>
            </w:r>
            <w:r w:rsidRPr="00C01551">
              <w:rPr>
                <w:b/>
                <w:i w:val="0"/>
                <w:szCs w:val="20"/>
              </w:rPr>
              <w:t xml:space="preserve">- SUCEAVA” </w:t>
            </w:r>
            <w:r w:rsidRPr="00C01551">
              <w:rPr>
                <w:i w:val="0"/>
                <w:szCs w:val="20"/>
              </w:rPr>
              <w:t>conform formularului cererii de finanţare</w:t>
            </w:r>
          </w:p>
        </w:tc>
      </w:tr>
      <w:tr w:rsidR="00271CB9" w:rsidRPr="000334DA" w:rsidTr="00502E1B">
        <w:tc>
          <w:tcPr>
            <w:tcW w:w="2295" w:type="dxa"/>
            <w:tcBorders>
              <w:top w:val="single" w:sz="4" w:space="0" w:color="808080"/>
              <w:left w:val="nil"/>
              <w:bottom w:val="single" w:sz="4" w:space="0" w:color="808080"/>
              <w:right w:val="nil"/>
            </w:tcBorders>
            <w:hideMark/>
          </w:tcPr>
          <w:p w:rsidR="00271CB9" w:rsidRPr="00887C33" w:rsidRDefault="00271CB9" w:rsidP="00502E1B">
            <w:pPr>
              <w:rPr>
                <w:b/>
                <w:szCs w:val="20"/>
              </w:rPr>
            </w:pPr>
            <w:r w:rsidRPr="00887C33">
              <w:rPr>
                <w:b/>
                <w:szCs w:val="20"/>
              </w:rPr>
              <w:t xml:space="preserve">Partener </w:t>
            </w:r>
          </w:p>
          <w:p w:rsidR="00271CB9" w:rsidRPr="00FA5770" w:rsidRDefault="00271CB9" w:rsidP="00502E1B">
            <w:pPr>
              <w:rPr>
                <w:szCs w:val="20"/>
              </w:rPr>
            </w:pPr>
            <w:r w:rsidRPr="00887C33">
              <w:rPr>
                <w:b/>
                <w:szCs w:val="20"/>
              </w:rPr>
              <w:t>MUNICIPIUL SUCEAVA</w:t>
            </w:r>
          </w:p>
        </w:tc>
        <w:tc>
          <w:tcPr>
            <w:tcW w:w="7088" w:type="dxa"/>
            <w:tcBorders>
              <w:top w:val="single" w:sz="4" w:space="0" w:color="808080"/>
              <w:left w:val="nil"/>
              <w:bottom w:val="single" w:sz="4" w:space="0" w:color="808080"/>
              <w:right w:val="nil"/>
            </w:tcBorders>
          </w:tcPr>
          <w:p w:rsidR="00271CB9" w:rsidRDefault="00271CB9" w:rsidP="00502E1B">
            <w:pPr>
              <w:jc w:val="both"/>
              <w:rPr>
                <w:szCs w:val="20"/>
              </w:rPr>
            </w:pPr>
            <w:r>
              <w:rPr>
                <w:szCs w:val="20"/>
              </w:rPr>
              <w:t xml:space="preserve">- Sprijină realizarea proiectului </w:t>
            </w:r>
            <w:r w:rsidRPr="00E76153">
              <w:rPr>
                <w:b/>
                <w:szCs w:val="20"/>
              </w:rPr>
              <w:t>”REGIUNEA NORD – EST - AXA RUTIERĂ STRATEGICĂ 1: IA</w:t>
            </w:r>
            <w:r>
              <w:rPr>
                <w:b/>
                <w:szCs w:val="20"/>
              </w:rPr>
              <w:t>Ş</w:t>
            </w:r>
            <w:r w:rsidRPr="00E76153">
              <w:rPr>
                <w:b/>
                <w:szCs w:val="20"/>
              </w:rPr>
              <w:t>I</w:t>
            </w:r>
            <w:r>
              <w:rPr>
                <w:b/>
                <w:szCs w:val="20"/>
              </w:rPr>
              <w:t xml:space="preserve"> </w:t>
            </w:r>
            <w:r w:rsidRPr="00E76153">
              <w:rPr>
                <w:b/>
                <w:szCs w:val="20"/>
              </w:rPr>
              <w:t>- SUCEAVA”</w:t>
            </w:r>
            <w:r>
              <w:rPr>
                <w:b/>
                <w:szCs w:val="20"/>
              </w:rPr>
              <w:t xml:space="preserve">, </w:t>
            </w:r>
            <w:r>
              <w:rPr>
                <w:szCs w:val="20"/>
              </w:rPr>
              <w:t>modernizarea drumurilor</w:t>
            </w:r>
            <w:r w:rsidRPr="005D12C6">
              <w:rPr>
                <w:szCs w:val="20"/>
              </w:rPr>
              <w:t xml:space="preserve"> jude</w:t>
            </w:r>
            <w:r>
              <w:rPr>
                <w:szCs w:val="20"/>
              </w:rPr>
              <w:t>ţ</w:t>
            </w:r>
            <w:r w:rsidRPr="005D12C6">
              <w:rPr>
                <w:szCs w:val="20"/>
              </w:rPr>
              <w:t>en</w:t>
            </w:r>
            <w:r>
              <w:rPr>
                <w:szCs w:val="20"/>
              </w:rPr>
              <w:t>e până la limitele administrative intravilane</w:t>
            </w:r>
            <w:r w:rsidRPr="005D12C6">
              <w:rPr>
                <w:szCs w:val="20"/>
              </w:rPr>
              <w:t xml:space="preserve"> </w:t>
            </w:r>
            <w:r>
              <w:rPr>
                <w:szCs w:val="20"/>
              </w:rPr>
              <w:t xml:space="preserve">ale municipiului, prin asigurarea continuităţii pentru străzile din Municipiul Suceava ce sunt incluse în axa rutieră strategică 1, aceasta </w:t>
            </w:r>
            <w:r w:rsidRPr="005D12C6">
              <w:rPr>
                <w:szCs w:val="20"/>
              </w:rPr>
              <w:t xml:space="preserve">fiind </w:t>
            </w:r>
            <w:r>
              <w:rPr>
                <w:szCs w:val="20"/>
              </w:rPr>
              <w:t>în interesul locuitorilor municipiului</w:t>
            </w:r>
            <w:r w:rsidRPr="005D12C6">
              <w:rPr>
                <w:szCs w:val="20"/>
              </w:rPr>
              <w:t>;</w:t>
            </w:r>
          </w:p>
          <w:p w:rsidR="00271CB9" w:rsidRPr="00B02B5D" w:rsidRDefault="00271CB9" w:rsidP="00502E1B">
            <w:pPr>
              <w:jc w:val="both"/>
              <w:rPr>
                <w:szCs w:val="20"/>
              </w:rPr>
            </w:pPr>
            <w:r>
              <w:rPr>
                <w:szCs w:val="20"/>
              </w:rPr>
              <w:t>- Îşi asumă</w:t>
            </w:r>
            <w:r w:rsidRPr="00065D3C">
              <w:rPr>
                <w:szCs w:val="20"/>
              </w:rPr>
              <w:t xml:space="preserve"> obliga</w:t>
            </w:r>
            <w:r>
              <w:rPr>
                <w:szCs w:val="20"/>
              </w:rPr>
              <w:t>ţ</w:t>
            </w:r>
            <w:r w:rsidRPr="00065D3C">
              <w:rPr>
                <w:szCs w:val="20"/>
              </w:rPr>
              <w:t xml:space="preserve">ia </w:t>
            </w:r>
            <w:r>
              <w:rPr>
                <w:szCs w:val="20"/>
              </w:rPr>
              <w:t>asigurării</w:t>
            </w:r>
            <w:r w:rsidRPr="00065D3C">
              <w:rPr>
                <w:szCs w:val="20"/>
              </w:rPr>
              <w:t xml:space="preserve"> </w:t>
            </w:r>
            <w:r>
              <w:rPr>
                <w:szCs w:val="20"/>
              </w:rPr>
              <w:t>funcţionalităţii</w:t>
            </w:r>
            <w:r w:rsidRPr="00065D3C">
              <w:rPr>
                <w:szCs w:val="20"/>
              </w:rPr>
              <w:t xml:space="preserve"> în integralitatea lor a </w:t>
            </w:r>
            <w:r>
              <w:rPr>
                <w:szCs w:val="20"/>
              </w:rPr>
              <w:t xml:space="preserve">străzilor din municipiu care se află pe traseul axei rutiere strategice 1 şi pe care nu se intervine prin proiect, </w:t>
            </w:r>
            <w:r w:rsidRPr="00065D3C">
              <w:rPr>
                <w:szCs w:val="20"/>
              </w:rPr>
              <w:t>la parametrii corespunzători unei stări tehnice bune, pentru a asigura  continuitatea Axei rutiere strategice 1: Ia</w:t>
            </w:r>
            <w:r>
              <w:rPr>
                <w:szCs w:val="20"/>
              </w:rPr>
              <w:t>ş</w:t>
            </w:r>
            <w:r w:rsidRPr="00065D3C">
              <w:rPr>
                <w:szCs w:val="20"/>
              </w:rPr>
              <w:t xml:space="preserve">i – Suceava, precum </w:t>
            </w:r>
            <w:r>
              <w:rPr>
                <w:szCs w:val="20"/>
              </w:rPr>
              <w:t>ş</w:t>
            </w:r>
            <w:r w:rsidRPr="00065D3C">
              <w:rPr>
                <w:szCs w:val="20"/>
              </w:rPr>
              <w:t>i conectarea la re</w:t>
            </w:r>
            <w:r>
              <w:rPr>
                <w:szCs w:val="20"/>
              </w:rPr>
              <w:t>ţ</w:t>
            </w:r>
            <w:r w:rsidRPr="00065D3C">
              <w:rPr>
                <w:szCs w:val="20"/>
              </w:rPr>
              <w:t>eaua TEN-T a localită</w:t>
            </w:r>
            <w:r>
              <w:rPr>
                <w:szCs w:val="20"/>
              </w:rPr>
              <w:t>ţ</w:t>
            </w:r>
            <w:r w:rsidRPr="00065D3C">
              <w:rPr>
                <w:szCs w:val="20"/>
              </w:rPr>
              <w:t>ilor tranzitate de aceasta, începând de la momentul recep</w:t>
            </w:r>
            <w:r>
              <w:rPr>
                <w:szCs w:val="20"/>
              </w:rPr>
              <w:t>ţ</w:t>
            </w:r>
            <w:r w:rsidRPr="00065D3C">
              <w:rPr>
                <w:szCs w:val="20"/>
              </w:rPr>
              <w:t xml:space="preserve">iei lucrărilor ce vor fi executate </w:t>
            </w:r>
            <w:r>
              <w:rPr>
                <w:szCs w:val="20"/>
              </w:rPr>
              <w:t>ş</w:t>
            </w:r>
            <w:r w:rsidRPr="00065D3C">
              <w:rPr>
                <w:szCs w:val="20"/>
              </w:rPr>
              <w:t>i până la încheierea</w:t>
            </w:r>
            <w:r w:rsidRPr="00AD4AB4">
              <w:rPr>
                <w:szCs w:val="20"/>
              </w:rPr>
              <w:t xml:space="preserve"> perioadei</w:t>
            </w:r>
            <w:r w:rsidRPr="00FD298C">
              <w:rPr>
                <w:rFonts w:ascii="Arial" w:hAnsi="Arial" w:cs="Arial"/>
              </w:rPr>
              <w:t xml:space="preserve"> </w:t>
            </w:r>
            <w:r w:rsidRPr="00AD4AB4">
              <w:rPr>
                <w:szCs w:val="20"/>
              </w:rPr>
              <w:t>de durabilitate a investi</w:t>
            </w:r>
            <w:r>
              <w:rPr>
                <w:szCs w:val="20"/>
              </w:rPr>
              <w:t>ţ</w:t>
            </w:r>
            <w:r w:rsidRPr="00AD4AB4">
              <w:rPr>
                <w:szCs w:val="20"/>
              </w:rPr>
              <w:t>iei, a</w:t>
            </w:r>
            <w:r>
              <w:rPr>
                <w:szCs w:val="20"/>
              </w:rPr>
              <w:t>ş</w:t>
            </w:r>
            <w:r w:rsidRPr="00AD4AB4">
              <w:rPr>
                <w:szCs w:val="20"/>
              </w:rPr>
              <w:t xml:space="preserve">a cum este aceasta definită prin art.71 din Regulamentul Parlamentului European </w:t>
            </w:r>
            <w:r>
              <w:rPr>
                <w:szCs w:val="20"/>
              </w:rPr>
              <w:t>ş</w:t>
            </w:r>
            <w:r w:rsidRPr="00AD4AB4">
              <w:rPr>
                <w:szCs w:val="20"/>
              </w:rPr>
              <w:t>i al Consiliului 1303/2013, respectiv 5 ani după efectuarea plă</w:t>
            </w:r>
            <w:r>
              <w:rPr>
                <w:szCs w:val="20"/>
              </w:rPr>
              <w:t>ţ</w:t>
            </w:r>
            <w:r w:rsidRPr="00AD4AB4">
              <w:rPr>
                <w:szCs w:val="20"/>
              </w:rPr>
              <w:t xml:space="preserve">ii finale către beneficiarul </w:t>
            </w:r>
            <w:r w:rsidRPr="00B02B5D">
              <w:rPr>
                <w:szCs w:val="20"/>
              </w:rPr>
              <w:t>finan</w:t>
            </w:r>
            <w:r>
              <w:rPr>
                <w:szCs w:val="20"/>
              </w:rPr>
              <w:t>ţ</w:t>
            </w:r>
            <w:r w:rsidRPr="00B02B5D">
              <w:rPr>
                <w:szCs w:val="20"/>
              </w:rPr>
              <w:t>ării nerambursabile.</w:t>
            </w:r>
          </w:p>
          <w:p w:rsidR="00271CB9" w:rsidRPr="001D45A6" w:rsidRDefault="00271CB9" w:rsidP="00502E1B">
            <w:pPr>
              <w:jc w:val="both"/>
              <w:rPr>
                <w:color w:val="FF0000"/>
                <w:szCs w:val="20"/>
              </w:rPr>
            </w:pPr>
            <w:r w:rsidRPr="00B02B5D">
              <w:rPr>
                <w:szCs w:val="20"/>
              </w:rPr>
              <w:t xml:space="preserve">- </w:t>
            </w:r>
            <w:r>
              <w:rPr>
                <w:szCs w:val="20"/>
              </w:rPr>
              <w:t>A</w:t>
            </w:r>
            <w:r w:rsidRPr="00B02B5D">
              <w:rPr>
                <w:szCs w:val="20"/>
              </w:rPr>
              <w:t xml:space="preserve">sigură uniformitatea parametrilor tehnici ai străzilor din municipiu, care se află pe traseul axei rutiere strategice 1 </w:t>
            </w:r>
            <w:r>
              <w:rPr>
                <w:szCs w:val="20"/>
              </w:rPr>
              <w:t>ş</w:t>
            </w:r>
            <w:r w:rsidRPr="00B02B5D">
              <w:rPr>
                <w:szCs w:val="20"/>
              </w:rPr>
              <w:t>i pe care nu se intervine prin proiect, cu drumurile jude</w:t>
            </w:r>
            <w:r>
              <w:rPr>
                <w:szCs w:val="20"/>
              </w:rPr>
              <w:t>ţ</w:t>
            </w:r>
            <w:r w:rsidRPr="00B02B5D">
              <w:rPr>
                <w:szCs w:val="20"/>
              </w:rPr>
              <w:t>ene reabilitate / modernizate prin proiect, pe toată perioada începând de la momentul recep</w:t>
            </w:r>
            <w:r>
              <w:rPr>
                <w:szCs w:val="20"/>
              </w:rPr>
              <w:t>ţ</w:t>
            </w:r>
            <w:r w:rsidRPr="00B02B5D">
              <w:rPr>
                <w:szCs w:val="20"/>
              </w:rPr>
              <w:t xml:space="preserve">iei </w:t>
            </w:r>
            <w:r>
              <w:rPr>
                <w:szCs w:val="20"/>
              </w:rPr>
              <w:t xml:space="preserve">la terminarea </w:t>
            </w:r>
            <w:r w:rsidRPr="00B02B5D">
              <w:rPr>
                <w:szCs w:val="20"/>
              </w:rPr>
              <w:t xml:space="preserve">lucrărilor ce vor fi executate prin proiect </w:t>
            </w:r>
            <w:r>
              <w:rPr>
                <w:szCs w:val="20"/>
              </w:rPr>
              <w:t>ş</w:t>
            </w:r>
            <w:r w:rsidRPr="00B02B5D">
              <w:rPr>
                <w:szCs w:val="20"/>
              </w:rPr>
              <w:t>i până la încheierea perioadei</w:t>
            </w:r>
            <w:r w:rsidRPr="00B02B5D">
              <w:rPr>
                <w:rFonts w:ascii="Arial" w:hAnsi="Arial" w:cs="Arial"/>
              </w:rPr>
              <w:t xml:space="preserve"> </w:t>
            </w:r>
            <w:r w:rsidRPr="00B02B5D">
              <w:rPr>
                <w:szCs w:val="20"/>
              </w:rPr>
              <w:t>de durabilitate a investi</w:t>
            </w:r>
            <w:r>
              <w:rPr>
                <w:szCs w:val="20"/>
              </w:rPr>
              <w:t>ţ</w:t>
            </w:r>
            <w:r w:rsidRPr="00B02B5D">
              <w:rPr>
                <w:szCs w:val="20"/>
              </w:rPr>
              <w:t>iei.</w:t>
            </w:r>
          </w:p>
        </w:tc>
      </w:tr>
    </w:tbl>
    <w:p w:rsidR="00271CB9" w:rsidRPr="000334DA" w:rsidRDefault="00271CB9" w:rsidP="00271CB9">
      <w:pPr>
        <w:pStyle w:val="Heading5"/>
        <w:rPr>
          <w:szCs w:val="20"/>
        </w:rPr>
      </w:pPr>
      <w:r w:rsidRPr="000334DA">
        <w:rPr>
          <w:szCs w:val="20"/>
        </w:rPr>
        <w:lastRenderedPageBreak/>
        <w:t>Perioada de valabilitate a acordului</w:t>
      </w:r>
    </w:p>
    <w:p w:rsidR="00271CB9" w:rsidRPr="000334DA" w:rsidRDefault="00271CB9" w:rsidP="00271CB9">
      <w:pPr>
        <w:pStyle w:val="Heading5"/>
        <w:numPr>
          <w:ilvl w:val="2"/>
          <w:numId w:val="14"/>
        </w:numPr>
        <w:jc w:val="both"/>
        <w:rPr>
          <w:b w:val="0"/>
          <w:bCs w:val="0"/>
          <w:szCs w:val="20"/>
        </w:rPr>
      </w:pPr>
      <w:r w:rsidRPr="000334DA">
        <w:rPr>
          <w:b w:val="0"/>
          <w:bCs w:val="0"/>
          <w:szCs w:val="20"/>
        </w:rPr>
        <w:t xml:space="preserve">Perioada de valabilitate a acordului este cuprinsă între </w:t>
      </w:r>
      <w:r w:rsidRPr="00EF1BC1">
        <w:rPr>
          <w:b w:val="0"/>
          <w:bCs w:val="0"/>
          <w:iCs/>
          <w:szCs w:val="20"/>
        </w:rPr>
        <w:t>data semnării prezentului Acord</w:t>
      </w:r>
      <w:r w:rsidRPr="000334DA">
        <w:rPr>
          <w:b w:val="0"/>
          <w:bCs w:val="0"/>
          <w:szCs w:val="20"/>
        </w:rPr>
        <w:t xml:space="preserve"> şi data închiderii oficiale a POR 2014-2020 sau perioada de durabilitate, oricare dintre acestea intervine ultima. </w:t>
      </w:r>
    </w:p>
    <w:p w:rsidR="00271CB9" w:rsidRPr="000334DA" w:rsidRDefault="00271CB9" w:rsidP="00271CB9">
      <w:pPr>
        <w:pStyle w:val="Heading5"/>
        <w:rPr>
          <w:szCs w:val="20"/>
        </w:rPr>
      </w:pPr>
      <w:r w:rsidRPr="000334DA">
        <w:rPr>
          <w:szCs w:val="20"/>
        </w:rPr>
        <w:t xml:space="preserve">Drepturile şi obligaţiile </w:t>
      </w:r>
      <w:r>
        <w:rPr>
          <w:szCs w:val="20"/>
        </w:rPr>
        <w:t>Partenerului Judeţul Suceava</w:t>
      </w:r>
      <w:r w:rsidRPr="000334DA">
        <w:rPr>
          <w:szCs w:val="20"/>
        </w:rPr>
        <w:t xml:space="preserve"> </w:t>
      </w:r>
    </w:p>
    <w:p w:rsidR="00271CB9" w:rsidRPr="000334DA" w:rsidRDefault="00271CB9" w:rsidP="00271CB9">
      <w:pPr>
        <w:pStyle w:val="Heading5"/>
        <w:numPr>
          <w:ilvl w:val="0"/>
          <w:numId w:val="0"/>
        </w:numPr>
        <w:rPr>
          <w:szCs w:val="20"/>
        </w:rPr>
      </w:pPr>
      <w:r w:rsidRPr="000334DA">
        <w:rPr>
          <w:szCs w:val="20"/>
        </w:rPr>
        <w:t xml:space="preserve">Drepturile </w:t>
      </w:r>
      <w:r>
        <w:rPr>
          <w:szCs w:val="20"/>
        </w:rPr>
        <w:t>Partenerului Judeţul Suceava</w:t>
      </w:r>
    </w:p>
    <w:p w:rsidR="00271CB9" w:rsidRPr="000334DA" w:rsidRDefault="00271CB9" w:rsidP="00271CB9">
      <w:pPr>
        <w:pStyle w:val="Heading5"/>
        <w:numPr>
          <w:ilvl w:val="1"/>
          <w:numId w:val="14"/>
        </w:numPr>
        <w:jc w:val="both"/>
        <w:rPr>
          <w:b w:val="0"/>
          <w:bCs w:val="0"/>
          <w:szCs w:val="20"/>
        </w:rPr>
      </w:pPr>
      <w:r>
        <w:rPr>
          <w:b w:val="0"/>
          <w:bCs w:val="0"/>
          <w:szCs w:val="20"/>
        </w:rPr>
        <w:t>Partenerul Judeţul Suceava</w:t>
      </w:r>
      <w:r w:rsidRPr="000334DA">
        <w:rPr>
          <w:b w:val="0"/>
          <w:bCs w:val="0"/>
          <w:szCs w:val="20"/>
        </w:rPr>
        <w:t xml:space="preserve"> are dreptul să solicite </w:t>
      </w:r>
      <w:r>
        <w:rPr>
          <w:b w:val="0"/>
          <w:bCs w:val="0"/>
          <w:szCs w:val="20"/>
        </w:rPr>
        <w:t>partenerului Municipiul Suceava</w:t>
      </w:r>
      <w:r w:rsidRPr="000334DA">
        <w:rPr>
          <w:b w:val="0"/>
          <w:bCs w:val="0"/>
          <w:szCs w:val="20"/>
        </w:rPr>
        <w:t xml:space="preserve"> furnizarea oricăror informaţii şi documente legate de proiect.</w:t>
      </w:r>
    </w:p>
    <w:p w:rsidR="00271CB9" w:rsidRPr="00BD1D7A" w:rsidRDefault="00271CB9" w:rsidP="00271CB9">
      <w:pPr>
        <w:pStyle w:val="Heading6"/>
        <w:rPr>
          <w:szCs w:val="20"/>
        </w:rPr>
      </w:pPr>
      <w:r w:rsidRPr="000334DA">
        <w:rPr>
          <w:szCs w:val="20"/>
        </w:rPr>
        <w:t xml:space="preserve">Obligaţiile </w:t>
      </w:r>
      <w:r>
        <w:rPr>
          <w:szCs w:val="20"/>
        </w:rPr>
        <w:t>Partenerului Judeţul Suceava</w:t>
      </w:r>
    </w:p>
    <w:p w:rsidR="00271CB9" w:rsidRPr="000334DA" w:rsidRDefault="00271CB9" w:rsidP="00271CB9">
      <w:pPr>
        <w:pStyle w:val="Heading5"/>
        <w:numPr>
          <w:ilvl w:val="1"/>
          <w:numId w:val="14"/>
        </w:numPr>
        <w:jc w:val="both"/>
        <w:rPr>
          <w:b w:val="0"/>
          <w:bCs w:val="0"/>
          <w:szCs w:val="20"/>
        </w:rPr>
      </w:pPr>
      <w:r>
        <w:rPr>
          <w:b w:val="0"/>
          <w:bCs w:val="0"/>
          <w:szCs w:val="20"/>
        </w:rPr>
        <w:t>Partenerul Judeţul Suceava</w:t>
      </w:r>
      <w:r w:rsidRPr="000334DA">
        <w:rPr>
          <w:b w:val="0"/>
          <w:bCs w:val="0"/>
          <w:szCs w:val="20"/>
        </w:rPr>
        <w:t xml:space="preserve"> va cons</w:t>
      </w:r>
      <w:r>
        <w:rPr>
          <w:b w:val="0"/>
          <w:bCs w:val="0"/>
          <w:szCs w:val="20"/>
        </w:rPr>
        <w:t>ulta partenerii cu regularitate şi</w:t>
      </w:r>
      <w:r w:rsidRPr="000334DA">
        <w:rPr>
          <w:b w:val="0"/>
          <w:bCs w:val="0"/>
          <w:szCs w:val="20"/>
        </w:rPr>
        <w:t xml:space="preserve"> îi va informa despre progresul în implementarea proiectului.</w:t>
      </w:r>
    </w:p>
    <w:p w:rsidR="00271CB9" w:rsidRPr="000334DA" w:rsidRDefault="00271CB9" w:rsidP="00271CB9">
      <w:pPr>
        <w:pStyle w:val="Heading5"/>
        <w:numPr>
          <w:ilvl w:val="1"/>
          <w:numId w:val="14"/>
        </w:numPr>
        <w:jc w:val="both"/>
        <w:rPr>
          <w:b w:val="0"/>
          <w:bCs w:val="0"/>
          <w:szCs w:val="20"/>
        </w:rPr>
      </w:pPr>
      <w:r w:rsidRPr="000334DA">
        <w:rPr>
          <w:b w:val="0"/>
          <w:bCs w:val="0"/>
          <w:szCs w:val="20"/>
        </w:rPr>
        <w:t>Propunerile pentru modificări importante ale proiectului (e.g. activităţi, parteneri etc.), trebu</w:t>
      </w:r>
      <w:r>
        <w:rPr>
          <w:b w:val="0"/>
          <w:bCs w:val="0"/>
          <w:szCs w:val="20"/>
        </w:rPr>
        <w:t>ie să fie convenite cu partenerul</w:t>
      </w:r>
      <w:r w:rsidRPr="000334DA">
        <w:rPr>
          <w:b w:val="0"/>
          <w:bCs w:val="0"/>
          <w:szCs w:val="20"/>
        </w:rPr>
        <w:t xml:space="preserve"> înaintea solicitării aprobării de către Autoritatea de management / Organismul intermediar POR</w:t>
      </w:r>
      <w:r>
        <w:rPr>
          <w:b w:val="0"/>
          <w:bCs w:val="0"/>
          <w:szCs w:val="20"/>
        </w:rPr>
        <w:t>, dacă este cazul</w:t>
      </w:r>
      <w:r w:rsidRPr="000334DA">
        <w:rPr>
          <w:b w:val="0"/>
          <w:bCs w:val="0"/>
          <w:szCs w:val="20"/>
        </w:rPr>
        <w:t xml:space="preserve">. </w:t>
      </w:r>
    </w:p>
    <w:p w:rsidR="00271CB9" w:rsidRDefault="00271CB9" w:rsidP="00271CB9">
      <w:pPr>
        <w:pStyle w:val="Heading5"/>
        <w:numPr>
          <w:ilvl w:val="0"/>
          <w:numId w:val="0"/>
        </w:numPr>
        <w:ind w:left="432"/>
        <w:rPr>
          <w:szCs w:val="20"/>
        </w:rPr>
      </w:pPr>
    </w:p>
    <w:p w:rsidR="00271CB9" w:rsidRPr="00FA5770" w:rsidRDefault="00271CB9" w:rsidP="00271CB9">
      <w:pPr>
        <w:pStyle w:val="Heading5"/>
        <w:rPr>
          <w:szCs w:val="20"/>
        </w:rPr>
      </w:pPr>
      <w:r w:rsidRPr="00FA5770">
        <w:rPr>
          <w:szCs w:val="20"/>
        </w:rPr>
        <w:t>Drepturile şi obligaţiile Partener</w:t>
      </w:r>
      <w:r>
        <w:rPr>
          <w:szCs w:val="20"/>
        </w:rPr>
        <w:t>ului Municipiul Suceava</w:t>
      </w:r>
    </w:p>
    <w:p w:rsidR="00271CB9" w:rsidRPr="000334DA" w:rsidRDefault="00271CB9" w:rsidP="00271CB9">
      <w:pPr>
        <w:pStyle w:val="Heading5"/>
        <w:numPr>
          <w:ilvl w:val="0"/>
          <w:numId w:val="0"/>
        </w:numPr>
        <w:rPr>
          <w:szCs w:val="20"/>
        </w:rPr>
      </w:pPr>
      <w:r>
        <w:rPr>
          <w:szCs w:val="20"/>
        </w:rPr>
        <w:t>Drepturile Partenerului Municipiul Suceava</w:t>
      </w:r>
    </w:p>
    <w:p w:rsidR="00271CB9" w:rsidRPr="000334DA" w:rsidRDefault="00271CB9" w:rsidP="00271CB9">
      <w:pPr>
        <w:pStyle w:val="Heading5"/>
        <w:numPr>
          <w:ilvl w:val="1"/>
          <w:numId w:val="14"/>
        </w:numPr>
        <w:jc w:val="both"/>
        <w:rPr>
          <w:b w:val="0"/>
          <w:bCs w:val="0"/>
          <w:szCs w:val="20"/>
        </w:rPr>
      </w:pPr>
      <w:r>
        <w:rPr>
          <w:b w:val="0"/>
          <w:bCs w:val="0"/>
          <w:szCs w:val="20"/>
        </w:rPr>
        <w:t>Partenerul Municipiul Suceava</w:t>
      </w:r>
      <w:r w:rsidRPr="000334DA">
        <w:rPr>
          <w:b w:val="0"/>
          <w:bCs w:val="0"/>
          <w:szCs w:val="20"/>
        </w:rPr>
        <w:t xml:space="preserve"> a</w:t>
      </w:r>
      <w:r>
        <w:rPr>
          <w:b w:val="0"/>
          <w:bCs w:val="0"/>
          <w:szCs w:val="20"/>
        </w:rPr>
        <w:t>re</w:t>
      </w:r>
      <w:r w:rsidRPr="000334DA">
        <w:rPr>
          <w:b w:val="0"/>
          <w:bCs w:val="0"/>
          <w:szCs w:val="20"/>
        </w:rPr>
        <w:t xml:space="preserve"> dreptul să fie informa</w:t>
      </w:r>
      <w:r>
        <w:rPr>
          <w:b w:val="0"/>
          <w:bCs w:val="0"/>
          <w:szCs w:val="20"/>
        </w:rPr>
        <w:t>t</w:t>
      </w:r>
      <w:r w:rsidRPr="000334DA">
        <w:rPr>
          <w:b w:val="0"/>
          <w:bCs w:val="0"/>
          <w:szCs w:val="20"/>
        </w:rPr>
        <w:t xml:space="preserve"> despre progresul în implementarea proiectului.</w:t>
      </w:r>
    </w:p>
    <w:p w:rsidR="00271CB9" w:rsidRPr="000334DA" w:rsidRDefault="00271CB9" w:rsidP="00271CB9">
      <w:pPr>
        <w:pStyle w:val="Heading5"/>
        <w:numPr>
          <w:ilvl w:val="1"/>
          <w:numId w:val="14"/>
        </w:numPr>
        <w:jc w:val="both"/>
        <w:rPr>
          <w:b w:val="0"/>
          <w:bCs w:val="0"/>
          <w:szCs w:val="20"/>
        </w:rPr>
      </w:pPr>
      <w:r>
        <w:rPr>
          <w:b w:val="0"/>
          <w:bCs w:val="0"/>
          <w:szCs w:val="20"/>
        </w:rPr>
        <w:t>Partenerul Municipiul Suceava</w:t>
      </w:r>
      <w:r w:rsidRPr="000334DA">
        <w:rPr>
          <w:b w:val="0"/>
          <w:bCs w:val="0"/>
          <w:szCs w:val="20"/>
        </w:rPr>
        <w:t xml:space="preserve"> </w:t>
      </w:r>
      <w:r>
        <w:rPr>
          <w:b w:val="0"/>
          <w:bCs w:val="0"/>
          <w:szCs w:val="20"/>
        </w:rPr>
        <w:t>are dreptul să fie consultat</w:t>
      </w:r>
      <w:r w:rsidRPr="000334DA">
        <w:rPr>
          <w:b w:val="0"/>
          <w:bCs w:val="0"/>
          <w:szCs w:val="20"/>
        </w:rPr>
        <w:t xml:space="preserve"> de către </w:t>
      </w:r>
      <w:r>
        <w:rPr>
          <w:b w:val="0"/>
          <w:bCs w:val="0"/>
          <w:szCs w:val="20"/>
        </w:rPr>
        <w:t>Partenerul Judeţul Suceava</w:t>
      </w:r>
      <w:r w:rsidRPr="000334DA">
        <w:rPr>
          <w:b w:val="0"/>
          <w:bCs w:val="0"/>
          <w:szCs w:val="20"/>
        </w:rPr>
        <w:t>, în privinţa propunerilor pentru modificări importante ale proiectului (e.g. activităţi, parteneri etc.), înaintea solicitării aprobării de către AM / OI POR</w:t>
      </w:r>
      <w:r>
        <w:rPr>
          <w:b w:val="0"/>
          <w:bCs w:val="0"/>
          <w:szCs w:val="20"/>
        </w:rPr>
        <w:t>, dacă este cazul</w:t>
      </w:r>
      <w:r w:rsidRPr="000334DA">
        <w:rPr>
          <w:b w:val="0"/>
          <w:bCs w:val="0"/>
          <w:szCs w:val="20"/>
        </w:rPr>
        <w:t>.</w:t>
      </w:r>
    </w:p>
    <w:p w:rsidR="00271CB9" w:rsidRPr="000334DA" w:rsidRDefault="00271CB9" w:rsidP="00271CB9">
      <w:pPr>
        <w:pStyle w:val="Heading6"/>
        <w:rPr>
          <w:szCs w:val="20"/>
        </w:rPr>
      </w:pPr>
      <w:r>
        <w:rPr>
          <w:szCs w:val="20"/>
        </w:rPr>
        <w:t>Obligaţiile Partenerului Municipiul Suceava</w:t>
      </w:r>
    </w:p>
    <w:p w:rsidR="00271CB9" w:rsidRPr="000334DA" w:rsidRDefault="00271CB9" w:rsidP="00271CB9">
      <w:pPr>
        <w:pStyle w:val="Heading5"/>
        <w:numPr>
          <w:ilvl w:val="1"/>
          <w:numId w:val="14"/>
        </w:numPr>
        <w:jc w:val="both"/>
        <w:rPr>
          <w:b w:val="0"/>
          <w:bCs w:val="0"/>
          <w:szCs w:val="20"/>
        </w:rPr>
      </w:pPr>
      <w:r>
        <w:rPr>
          <w:b w:val="0"/>
          <w:bCs w:val="0"/>
          <w:szCs w:val="20"/>
        </w:rPr>
        <w:t>Partenerul Municipiul Suceava este</w:t>
      </w:r>
      <w:r w:rsidRPr="000334DA">
        <w:rPr>
          <w:b w:val="0"/>
          <w:bCs w:val="0"/>
          <w:szCs w:val="20"/>
        </w:rPr>
        <w:t xml:space="preserve"> obliga</w:t>
      </w:r>
      <w:r>
        <w:rPr>
          <w:b w:val="0"/>
          <w:bCs w:val="0"/>
          <w:szCs w:val="20"/>
        </w:rPr>
        <w:t>t</w:t>
      </w:r>
      <w:r w:rsidRPr="000334DA">
        <w:rPr>
          <w:b w:val="0"/>
          <w:bCs w:val="0"/>
          <w:szCs w:val="20"/>
        </w:rPr>
        <w:t xml:space="preserve"> să furnizeze orice informaţii de natură tehnică sau financiară legate de proiect, solicitate de către Autoritatea de Management, Organismul Intermediar, Autoritatea de Plată/Certificare, Autoritatea de Audit, Comisia Europeană sau orice alt organism abilitat să verifice sau să realizeze auditul asupra modului de implementare a proiectelor cofinanţate din instrumente structurale. </w:t>
      </w:r>
    </w:p>
    <w:p w:rsidR="00271CB9" w:rsidRPr="000334DA" w:rsidRDefault="00271CB9" w:rsidP="00271CB9">
      <w:pPr>
        <w:pStyle w:val="Heading5"/>
        <w:numPr>
          <w:ilvl w:val="1"/>
          <w:numId w:val="14"/>
        </w:numPr>
        <w:jc w:val="both"/>
        <w:rPr>
          <w:b w:val="0"/>
          <w:bCs w:val="0"/>
          <w:szCs w:val="20"/>
        </w:rPr>
      </w:pPr>
      <w:r>
        <w:rPr>
          <w:b w:val="0"/>
          <w:bCs w:val="0"/>
          <w:szCs w:val="20"/>
        </w:rPr>
        <w:t>Partenerul Municipiul Suceava este</w:t>
      </w:r>
      <w:r w:rsidRPr="000334DA">
        <w:rPr>
          <w:b w:val="0"/>
          <w:bCs w:val="0"/>
          <w:szCs w:val="20"/>
        </w:rPr>
        <w:t xml:space="preserve"> obliga</w:t>
      </w:r>
      <w:r>
        <w:rPr>
          <w:b w:val="0"/>
          <w:bCs w:val="0"/>
          <w:szCs w:val="20"/>
        </w:rPr>
        <w:t>t</w:t>
      </w:r>
      <w:r w:rsidRPr="000334DA">
        <w:rPr>
          <w:b w:val="0"/>
          <w:bCs w:val="0"/>
          <w:szCs w:val="20"/>
        </w:rPr>
        <w:t xml:space="preserve"> să furnizeze </w:t>
      </w:r>
      <w:r>
        <w:rPr>
          <w:b w:val="0"/>
          <w:bCs w:val="0"/>
          <w:szCs w:val="20"/>
        </w:rPr>
        <w:t>Partenerului Judeţul Suceava</w:t>
      </w:r>
      <w:r w:rsidRPr="000334DA">
        <w:rPr>
          <w:b w:val="0"/>
          <w:bCs w:val="0"/>
          <w:szCs w:val="20"/>
        </w:rPr>
        <w:t xml:space="preserve"> orice informaţii sau documente pr</w:t>
      </w:r>
      <w:r>
        <w:rPr>
          <w:b w:val="0"/>
          <w:bCs w:val="0"/>
          <w:szCs w:val="20"/>
        </w:rPr>
        <w:t>ivind implementarea proiectului</w:t>
      </w:r>
      <w:r w:rsidRPr="000334DA">
        <w:rPr>
          <w:b w:val="0"/>
          <w:bCs w:val="0"/>
          <w:szCs w:val="20"/>
        </w:rPr>
        <w:t>.</w:t>
      </w:r>
    </w:p>
    <w:p w:rsidR="00271CB9" w:rsidRPr="000334DA" w:rsidRDefault="00271CB9" w:rsidP="00271CB9">
      <w:pPr>
        <w:pStyle w:val="Heading5"/>
        <w:numPr>
          <w:ilvl w:val="1"/>
          <w:numId w:val="14"/>
        </w:numPr>
        <w:jc w:val="both"/>
        <w:rPr>
          <w:b w:val="0"/>
          <w:bCs w:val="0"/>
          <w:szCs w:val="20"/>
        </w:rPr>
      </w:pPr>
      <w:r w:rsidRPr="00FA5770">
        <w:rPr>
          <w:b w:val="0"/>
          <w:bCs w:val="0"/>
          <w:szCs w:val="20"/>
        </w:rPr>
        <w:t>În cazul unui prejudic</w:t>
      </w:r>
      <w:r>
        <w:rPr>
          <w:b w:val="0"/>
          <w:bCs w:val="0"/>
          <w:szCs w:val="20"/>
        </w:rPr>
        <w:t>iu, P</w:t>
      </w:r>
      <w:r w:rsidRPr="00FA5770">
        <w:rPr>
          <w:b w:val="0"/>
          <w:bCs w:val="0"/>
          <w:szCs w:val="20"/>
        </w:rPr>
        <w:t xml:space="preserve">artenerul </w:t>
      </w:r>
      <w:r>
        <w:rPr>
          <w:b w:val="0"/>
          <w:bCs w:val="0"/>
          <w:szCs w:val="20"/>
        </w:rPr>
        <w:t xml:space="preserve">Municipiul Suceava </w:t>
      </w:r>
      <w:r w:rsidRPr="00FA5770">
        <w:rPr>
          <w:b w:val="0"/>
          <w:bCs w:val="0"/>
          <w:szCs w:val="20"/>
        </w:rPr>
        <w:t xml:space="preserve">din vina căruia a fost cauzat prejudiciul răspunde solidar cu </w:t>
      </w:r>
      <w:r>
        <w:rPr>
          <w:b w:val="0"/>
          <w:bCs w:val="0"/>
          <w:szCs w:val="20"/>
        </w:rPr>
        <w:t>Partenerul Judeţul Suceava</w:t>
      </w:r>
      <w:r w:rsidRPr="00FA5770">
        <w:rPr>
          <w:b w:val="0"/>
          <w:bCs w:val="0"/>
          <w:szCs w:val="20"/>
        </w:rPr>
        <w:t xml:space="preserve">.    </w:t>
      </w:r>
    </w:p>
    <w:p w:rsidR="00271CB9" w:rsidRDefault="00271CB9" w:rsidP="00271CB9">
      <w:pPr>
        <w:pStyle w:val="Heading5"/>
        <w:numPr>
          <w:ilvl w:val="0"/>
          <w:numId w:val="0"/>
        </w:numPr>
        <w:ind w:left="432"/>
        <w:rPr>
          <w:szCs w:val="20"/>
        </w:rPr>
      </w:pPr>
    </w:p>
    <w:p w:rsidR="00271CB9" w:rsidRPr="00FA5770" w:rsidRDefault="00271CB9" w:rsidP="00271CB9">
      <w:pPr>
        <w:pStyle w:val="Heading5"/>
        <w:rPr>
          <w:szCs w:val="20"/>
        </w:rPr>
      </w:pPr>
      <w:r w:rsidRPr="00FA5770">
        <w:rPr>
          <w:szCs w:val="20"/>
        </w:rPr>
        <w:t>Proprietatea</w:t>
      </w:r>
    </w:p>
    <w:p w:rsidR="00271CB9" w:rsidRPr="000334DA" w:rsidRDefault="00271CB9" w:rsidP="00271CB9">
      <w:pPr>
        <w:pStyle w:val="Heading5"/>
        <w:numPr>
          <w:ilvl w:val="1"/>
          <w:numId w:val="14"/>
        </w:numPr>
        <w:jc w:val="both"/>
        <w:rPr>
          <w:b w:val="0"/>
          <w:bCs w:val="0"/>
          <w:szCs w:val="20"/>
        </w:rPr>
      </w:pPr>
      <w:r w:rsidRPr="00FA5770">
        <w:rPr>
          <w:b w:val="0"/>
          <w:bCs w:val="0"/>
          <w:szCs w:val="20"/>
        </w:rPr>
        <w:t xml:space="preserve">Părţile au obligaţia să menţină proprietatea imobilului modernizat/ extins şi natura activităţii pentru care s-a acordat finanţare, pe </w:t>
      </w:r>
      <w:r w:rsidRPr="000334DA">
        <w:rPr>
          <w:b w:val="0"/>
          <w:bCs w:val="0"/>
          <w:szCs w:val="20"/>
        </w:rPr>
        <w:t>o perioadă de cel puţin 5 ani de la efectuarea plăţii finale/ dare în exploatare şi să asigure exploatarea şi întreţinerea în această perioadă.</w:t>
      </w:r>
    </w:p>
    <w:p w:rsidR="00271CB9" w:rsidRPr="000334DA" w:rsidRDefault="00271CB9" w:rsidP="00271CB9">
      <w:pPr>
        <w:pStyle w:val="Heading5"/>
        <w:numPr>
          <w:ilvl w:val="1"/>
          <w:numId w:val="14"/>
        </w:numPr>
        <w:jc w:val="both"/>
        <w:rPr>
          <w:b w:val="0"/>
          <w:bCs w:val="0"/>
          <w:szCs w:val="20"/>
        </w:rPr>
      </w:pPr>
      <w:r w:rsidRPr="000334DA">
        <w:rPr>
          <w:b w:val="0"/>
          <w:bCs w:val="0"/>
          <w:szCs w:val="20"/>
        </w:rPr>
        <w:t>Înainte de sfârşitul proiectului, părţile/partenerii vor conveni asupra modului de acordare a dreptului de utilizare a echipamentelor, bunurilor etc. achiziţionate prin proiect. Copii ale titlurilor de transfer vor fi ataşate raportului final.</w:t>
      </w:r>
    </w:p>
    <w:p w:rsidR="00271CB9" w:rsidRDefault="00271CB9" w:rsidP="00271CB9">
      <w:pPr>
        <w:pStyle w:val="Heading5"/>
        <w:numPr>
          <w:ilvl w:val="1"/>
          <w:numId w:val="14"/>
        </w:numPr>
        <w:jc w:val="both"/>
        <w:rPr>
          <w:b w:val="0"/>
          <w:bCs w:val="0"/>
          <w:szCs w:val="20"/>
        </w:rPr>
      </w:pPr>
      <w:r w:rsidRPr="000334DA">
        <w:rPr>
          <w:b w:val="0"/>
          <w:bCs w:val="0"/>
          <w:szCs w:val="20"/>
        </w:rPr>
        <w:t>Părţile au obligaţia de a asigura funcţionarea tuturor bunurilor, echipamentelor achiziţionate din finanţarea nerambursabilă, la locul de desfăşurare a proiectului şi exclusiv în scopul pentru care au fost achiziţionate.</w:t>
      </w:r>
    </w:p>
    <w:p w:rsidR="00271CB9" w:rsidRDefault="00271CB9" w:rsidP="00271CB9">
      <w:pPr>
        <w:pStyle w:val="Heading5"/>
        <w:numPr>
          <w:ilvl w:val="1"/>
          <w:numId w:val="14"/>
        </w:numPr>
        <w:jc w:val="both"/>
        <w:rPr>
          <w:b w:val="0"/>
          <w:bCs w:val="0"/>
          <w:szCs w:val="20"/>
        </w:rPr>
      </w:pPr>
      <w:r w:rsidRPr="00A058AA">
        <w:rPr>
          <w:b w:val="0"/>
          <w:bCs w:val="0"/>
          <w:szCs w:val="20"/>
        </w:rPr>
        <w:t xml:space="preserve">Părţile au obligaţia  să folosească conform scopului destinat </w:t>
      </w:r>
      <w:r>
        <w:rPr>
          <w:b w:val="0"/>
          <w:bCs w:val="0"/>
          <w:szCs w:val="20"/>
        </w:rPr>
        <w:t>ş</w:t>
      </w:r>
      <w:r w:rsidRPr="00A058AA">
        <w:rPr>
          <w:b w:val="0"/>
          <w:bCs w:val="0"/>
          <w:szCs w:val="20"/>
        </w:rPr>
        <w:t>i să nu vândă sau să înstrăineze, sub orice formă  obiectele / bunurile, fie ele mobile sau imobile finan</w:t>
      </w:r>
      <w:r>
        <w:rPr>
          <w:b w:val="0"/>
          <w:bCs w:val="0"/>
          <w:szCs w:val="20"/>
        </w:rPr>
        <w:t>ţ</w:t>
      </w:r>
      <w:r w:rsidRPr="00A058AA">
        <w:rPr>
          <w:b w:val="0"/>
          <w:bCs w:val="0"/>
          <w:szCs w:val="20"/>
        </w:rPr>
        <w:t>ate prin POR 2014-2020, pe o perioadă de 5 ani de la de la efectuarea plăţii finale. De asemenea, păr</w:t>
      </w:r>
      <w:r>
        <w:rPr>
          <w:b w:val="0"/>
          <w:bCs w:val="0"/>
          <w:szCs w:val="20"/>
        </w:rPr>
        <w:t>ţ</w:t>
      </w:r>
      <w:r w:rsidRPr="00A058AA">
        <w:rPr>
          <w:b w:val="0"/>
          <w:bCs w:val="0"/>
          <w:szCs w:val="20"/>
        </w:rPr>
        <w:t>ile au obliga</w:t>
      </w:r>
      <w:r>
        <w:rPr>
          <w:b w:val="0"/>
          <w:bCs w:val="0"/>
          <w:szCs w:val="20"/>
        </w:rPr>
        <w:t>ţ</w:t>
      </w:r>
      <w:r w:rsidRPr="00A058AA">
        <w:rPr>
          <w:b w:val="0"/>
          <w:bCs w:val="0"/>
          <w:szCs w:val="20"/>
        </w:rPr>
        <w:t>ia respectării prevederilor contractului de finan</w:t>
      </w:r>
      <w:r>
        <w:rPr>
          <w:b w:val="0"/>
          <w:bCs w:val="0"/>
          <w:szCs w:val="20"/>
        </w:rPr>
        <w:t>ţ</w:t>
      </w:r>
      <w:r w:rsidRPr="00A058AA">
        <w:rPr>
          <w:b w:val="0"/>
          <w:bCs w:val="0"/>
          <w:szCs w:val="20"/>
        </w:rPr>
        <w:t>are cu privire la ipotecarea bunurilor în scopul realizării proiectului.</w:t>
      </w:r>
    </w:p>
    <w:p w:rsidR="00271CB9" w:rsidRPr="001A3AA5" w:rsidRDefault="00271CB9" w:rsidP="00271CB9"/>
    <w:p w:rsidR="00271CB9" w:rsidRPr="00FA5770" w:rsidRDefault="00271CB9" w:rsidP="00271CB9">
      <w:pPr>
        <w:pStyle w:val="Heading5"/>
        <w:rPr>
          <w:szCs w:val="20"/>
        </w:rPr>
      </w:pPr>
      <w:r w:rsidRPr="00FA5770">
        <w:rPr>
          <w:szCs w:val="20"/>
        </w:rPr>
        <w:lastRenderedPageBreak/>
        <w:t>Dispoziţii finale</w:t>
      </w:r>
    </w:p>
    <w:p w:rsidR="00271CB9" w:rsidRPr="00F37F4B" w:rsidRDefault="00271CB9" w:rsidP="00271CB9">
      <w:pPr>
        <w:pStyle w:val="Heading5"/>
        <w:numPr>
          <w:ilvl w:val="1"/>
          <w:numId w:val="14"/>
        </w:numPr>
        <w:jc w:val="both"/>
        <w:rPr>
          <w:b w:val="0"/>
          <w:bCs w:val="0"/>
          <w:szCs w:val="20"/>
        </w:rPr>
      </w:pPr>
      <w:r w:rsidRPr="00F37F4B">
        <w:rPr>
          <w:b w:val="0"/>
        </w:rPr>
        <w:t xml:space="preserve">Completările </w:t>
      </w:r>
      <w:r>
        <w:rPr>
          <w:b w:val="0"/>
        </w:rPr>
        <w:t>ş</w:t>
      </w:r>
      <w:r w:rsidRPr="00F37F4B">
        <w:rPr>
          <w:b w:val="0"/>
        </w:rPr>
        <w:t xml:space="preserve">i modificările aduse prezentului Acord sunt valabile </w:t>
      </w:r>
      <w:r>
        <w:rPr>
          <w:b w:val="0"/>
        </w:rPr>
        <w:t>ş</w:t>
      </w:r>
      <w:r w:rsidRPr="00F37F4B">
        <w:rPr>
          <w:b w:val="0"/>
        </w:rPr>
        <w:t>i opozabile numai dacă sunt făcute în scris, prin act adi</w:t>
      </w:r>
      <w:r>
        <w:rPr>
          <w:b w:val="0"/>
        </w:rPr>
        <w:t>ţ</w:t>
      </w:r>
      <w:r w:rsidRPr="00F37F4B">
        <w:rPr>
          <w:b w:val="0"/>
        </w:rPr>
        <w:t xml:space="preserve">ional semnat de </w:t>
      </w:r>
      <w:r>
        <w:rPr>
          <w:b w:val="0"/>
        </w:rPr>
        <w:t>toate părţile</w:t>
      </w:r>
      <w:r w:rsidRPr="00F37F4B">
        <w:rPr>
          <w:b w:val="0"/>
        </w:rPr>
        <w:t>.</w:t>
      </w:r>
    </w:p>
    <w:p w:rsidR="00271CB9" w:rsidRPr="000334DA" w:rsidRDefault="00271CB9" w:rsidP="00271CB9">
      <w:pPr>
        <w:pStyle w:val="Heading5"/>
        <w:numPr>
          <w:ilvl w:val="1"/>
          <w:numId w:val="14"/>
        </w:numPr>
        <w:rPr>
          <w:b w:val="0"/>
          <w:bCs w:val="0"/>
          <w:szCs w:val="20"/>
        </w:rPr>
      </w:pPr>
      <w:r w:rsidRPr="000334DA">
        <w:rPr>
          <w:b w:val="0"/>
          <w:bCs w:val="0"/>
          <w:szCs w:val="20"/>
        </w:rPr>
        <w:t>Toate posibilele dispute rezultate din prezentul acord sau în legătură cu el, pe care părţile nu le pot soluţiona pe cale amiabilă, vor fi soluţionate de instanţele competente.</w:t>
      </w:r>
    </w:p>
    <w:p w:rsidR="00271CB9" w:rsidRPr="000334DA" w:rsidRDefault="00271CB9" w:rsidP="00271CB9">
      <w:pPr>
        <w:pStyle w:val="Heading5"/>
        <w:numPr>
          <w:ilvl w:val="1"/>
          <w:numId w:val="14"/>
        </w:numPr>
        <w:rPr>
          <w:b w:val="0"/>
          <w:bCs w:val="0"/>
          <w:szCs w:val="20"/>
        </w:rPr>
      </w:pPr>
      <w:r w:rsidRPr="000334DA">
        <w:rPr>
          <w:b w:val="0"/>
          <w:bCs w:val="0"/>
          <w:szCs w:val="20"/>
        </w:rPr>
        <w:t>Părţile sunt de acord că prezentul acord este guvernat de legea română.</w:t>
      </w:r>
    </w:p>
    <w:p w:rsidR="00271CB9" w:rsidRPr="000334DA" w:rsidRDefault="00271CB9" w:rsidP="00271CB9">
      <w:pPr>
        <w:rPr>
          <w:szCs w:val="20"/>
        </w:rPr>
      </w:pPr>
    </w:p>
    <w:p w:rsidR="00271CB9" w:rsidRPr="000334DA" w:rsidRDefault="00271CB9" w:rsidP="00271CB9">
      <w:pPr>
        <w:rPr>
          <w:szCs w:val="20"/>
        </w:rPr>
      </w:pPr>
      <w:r w:rsidRPr="000334DA">
        <w:rPr>
          <w:szCs w:val="20"/>
        </w:rPr>
        <w:t>Întocmit</w:t>
      </w:r>
      <w:r w:rsidRPr="00B16003">
        <w:rPr>
          <w:rFonts w:cs="Arial"/>
          <w:color w:val="000000"/>
        </w:rPr>
        <w:t xml:space="preserve"> </w:t>
      </w:r>
      <w:r>
        <w:rPr>
          <w:rFonts w:cs="Arial"/>
          <w:color w:val="000000"/>
        </w:rPr>
        <w:t xml:space="preserve">şi </w:t>
      </w:r>
      <w:r w:rsidRPr="00D061F7">
        <w:rPr>
          <w:rFonts w:cs="Arial"/>
          <w:color w:val="000000"/>
        </w:rPr>
        <w:t>încheiat într-un număr de</w:t>
      </w:r>
      <w:r w:rsidRPr="00B16003">
        <w:rPr>
          <w:rFonts w:cs="Arial"/>
          <w:color w:val="000000"/>
        </w:rPr>
        <w:t xml:space="preserve">  </w:t>
      </w:r>
      <w:r>
        <w:rPr>
          <w:rFonts w:cs="Arial"/>
          <w:color w:val="000000"/>
        </w:rPr>
        <w:t>4</w:t>
      </w:r>
      <w:r w:rsidRPr="00B16003">
        <w:rPr>
          <w:rFonts w:cs="Arial"/>
          <w:color w:val="000000"/>
        </w:rPr>
        <w:t xml:space="preserve"> exemplare</w:t>
      </w:r>
      <w:r w:rsidRPr="000334DA">
        <w:rPr>
          <w:szCs w:val="20"/>
        </w:rPr>
        <w:t>, în limba română, câte unul pentru fiecare parte</w:t>
      </w:r>
      <w:r>
        <w:rPr>
          <w:szCs w:val="20"/>
        </w:rPr>
        <w:t>, un original pentru Judeţul Iaşi (lider de proiect)</w:t>
      </w:r>
      <w:r w:rsidRPr="000334DA">
        <w:rPr>
          <w:szCs w:val="20"/>
        </w:rPr>
        <w:t xml:space="preserve"> şi un original pentru cererea de finanţare.</w:t>
      </w:r>
    </w:p>
    <w:p w:rsidR="00271CB9" w:rsidRPr="000334DA" w:rsidRDefault="00271CB9" w:rsidP="00271CB9">
      <w:pPr>
        <w:rPr>
          <w:szCs w:val="20"/>
        </w:rPr>
      </w:pPr>
    </w:p>
    <w:p w:rsidR="00271CB9" w:rsidRDefault="00271CB9" w:rsidP="00271CB9">
      <w:pPr>
        <w:rPr>
          <w:szCs w:val="20"/>
        </w:rPr>
      </w:pPr>
      <w:r w:rsidRPr="000334DA">
        <w:rPr>
          <w:szCs w:val="20"/>
        </w:rPr>
        <w:t>Semnături</w:t>
      </w:r>
      <w:r>
        <w:rPr>
          <w:szCs w:val="20"/>
        </w:rPr>
        <w:t xml:space="preserve">  </w:t>
      </w:r>
    </w:p>
    <w:p w:rsidR="00271CB9" w:rsidRDefault="00271CB9" w:rsidP="00271CB9">
      <w:pPr>
        <w:rPr>
          <w:szCs w:val="20"/>
        </w:rPr>
      </w:pPr>
    </w:p>
    <w:tbl>
      <w:tblPr>
        <w:tblW w:w="0" w:type="auto"/>
        <w:tblBorders>
          <w:insideH w:val="single" w:sz="4" w:space="0" w:color="808080"/>
        </w:tblBorders>
        <w:tblLook w:val="04A0"/>
      </w:tblPr>
      <w:tblGrid>
        <w:gridCol w:w="1723"/>
        <w:gridCol w:w="4403"/>
        <w:gridCol w:w="1394"/>
        <w:gridCol w:w="1448"/>
      </w:tblGrid>
      <w:tr w:rsidR="00271CB9" w:rsidRPr="000334DA" w:rsidTr="00502E1B">
        <w:tc>
          <w:tcPr>
            <w:tcW w:w="1611" w:type="dxa"/>
            <w:tcBorders>
              <w:top w:val="single" w:sz="4" w:space="0" w:color="808080"/>
              <w:left w:val="nil"/>
              <w:bottom w:val="single" w:sz="4" w:space="0" w:color="808080"/>
              <w:right w:val="nil"/>
            </w:tcBorders>
            <w:hideMark/>
          </w:tcPr>
          <w:p w:rsidR="00271CB9" w:rsidRPr="00060052" w:rsidRDefault="00271CB9" w:rsidP="00502E1B">
            <w:pPr>
              <w:rPr>
                <w:b/>
                <w:szCs w:val="20"/>
              </w:rPr>
            </w:pPr>
            <w:r w:rsidRPr="00060052">
              <w:rPr>
                <w:b/>
                <w:szCs w:val="20"/>
              </w:rPr>
              <w:t xml:space="preserve">Partener </w:t>
            </w:r>
          </w:p>
          <w:p w:rsidR="00271CB9" w:rsidRPr="00FA5770" w:rsidRDefault="00271CB9" w:rsidP="00502E1B">
            <w:pPr>
              <w:rPr>
                <w:szCs w:val="20"/>
              </w:rPr>
            </w:pPr>
            <w:r w:rsidRPr="00060052">
              <w:rPr>
                <w:b/>
                <w:szCs w:val="20"/>
              </w:rPr>
              <w:t>JUDE</w:t>
            </w:r>
            <w:r>
              <w:rPr>
                <w:b/>
                <w:szCs w:val="20"/>
              </w:rPr>
              <w:t>Ţ</w:t>
            </w:r>
            <w:r w:rsidRPr="00060052">
              <w:rPr>
                <w:b/>
                <w:szCs w:val="20"/>
              </w:rPr>
              <w:t>UL SUCEAVA, prin Consiliul Jude</w:t>
            </w:r>
            <w:r>
              <w:rPr>
                <w:b/>
                <w:szCs w:val="20"/>
              </w:rPr>
              <w:t>ţ</w:t>
            </w:r>
            <w:r w:rsidRPr="00060052">
              <w:rPr>
                <w:b/>
                <w:szCs w:val="20"/>
              </w:rPr>
              <w:t>ean Suceava</w:t>
            </w:r>
            <w:r>
              <w:rPr>
                <w:szCs w:val="20"/>
              </w:rPr>
              <w:t xml:space="preserve"> </w:t>
            </w:r>
          </w:p>
        </w:tc>
        <w:tc>
          <w:tcPr>
            <w:tcW w:w="4403" w:type="dxa"/>
            <w:tcBorders>
              <w:top w:val="single" w:sz="4" w:space="0" w:color="808080"/>
              <w:left w:val="nil"/>
              <w:bottom w:val="single" w:sz="4" w:space="0" w:color="808080"/>
              <w:right w:val="nil"/>
            </w:tcBorders>
            <w:hideMark/>
          </w:tcPr>
          <w:p w:rsidR="00271CB9" w:rsidRDefault="00271CB9" w:rsidP="00502E1B">
            <w:pPr>
              <w:pStyle w:val="instruct"/>
              <w:rPr>
                <w:szCs w:val="20"/>
              </w:rPr>
            </w:pPr>
            <w:r w:rsidRPr="00FA5770">
              <w:rPr>
                <w:szCs w:val="20"/>
              </w:rPr>
              <w:t>Numele, prenumele şi funcţia reprezentantului legal al organizaţiei</w:t>
            </w:r>
            <w:r w:rsidRPr="000334DA">
              <w:rPr>
                <w:szCs w:val="20"/>
              </w:rPr>
              <w:t>/institu</w:t>
            </w:r>
            <w:r>
              <w:rPr>
                <w:szCs w:val="20"/>
              </w:rPr>
              <w:t>ţ</w:t>
            </w:r>
            <w:r w:rsidRPr="000334DA">
              <w:rPr>
                <w:szCs w:val="20"/>
              </w:rPr>
              <w:t>iei</w:t>
            </w:r>
          </w:p>
          <w:p w:rsidR="00271CB9" w:rsidRDefault="00271CB9" w:rsidP="00502E1B">
            <w:pPr>
              <w:pStyle w:val="instruct"/>
              <w:rPr>
                <w:szCs w:val="20"/>
              </w:rPr>
            </w:pPr>
          </w:p>
          <w:p w:rsidR="00271CB9" w:rsidRPr="00942428" w:rsidRDefault="00271CB9" w:rsidP="00502E1B">
            <w:pPr>
              <w:pStyle w:val="instruct"/>
              <w:rPr>
                <w:b/>
                <w:i w:val="0"/>
                <w:szCs w:val="20"/>
              </w:rPr>
            </w:pPr>
            <w:r w:rsidRPr="00942428">
              <w:rPr>
                <w:b/>
                <w:i w:val="0"/>
                <w:szCs w:val="20"/>
              </w:rPr>
              <w:t>Gheorghe FLUTUR, Pre</w:t>
            </w:r>
            <w:r>
              <w:rPr>
                <w:b/>
                <w:i w:val="0"/>
                <w:szCs w:val="20"/>
              </w:rPr>
              <w:t>ş</w:t>
            </w:r>
            <w:r w:rsidRPr="00942428">
              <w:rPr>
                <w:b/>
                <w:i w:val="0"/>
                <w:szCs w:val="20"/>
              </w:rPr>
              <w:t>edinte</w:t>
            </w:r>
          </w:p>
          <w:p w:rsidR="00271CB9" w:rsidRDefault="00271CB9" w:rsidP="00502E1B">
            <w:pPr>
              <w:pStyle w:val="instruct"/>
              <w:rPr>
                <w:szCs w:val="20"/>
              </w:rPr>
            </w:pPr>
          </w:p>
          <w:p w:rsidR="00271CB9" w:rsidRPr="000334DA" w:rsidRDefault="00271CB9" w:rsidP="00502E1B">
            <w:pPr>
              <w:pStyle w:val="instruct"/>
              <w:rPr>
                <w:szCs w:val="20"/>
              </w:rPr>
            </w:pPr>
          </w:p>
        </w:tc>
        <w:tc>
          <w:tcPr>
            <w:tcW w:w="1394" w:type="dxa"/>
            <w:tcBorders>
              <w:top w:val="single" w:sz="4" w:space="0" w:color="808080"/>
              <w:left w:val="nil"/>
              <w:bottom w:val="single" w:sz="4" w:space="0" w:color="808080"/>
              <w:right w:val="nil"/>
            </w:tcBorders>
            <w:hideMark/>
          </w:tcPr>
          <w:p w:rsidR="00271CB9" w:rsidRPr="000334DA" w:rsidRDefault="00271CB9" w:rsidP="00502E1B">
            <w:pPr>
              <w:pStyle w:val="instruct"/>
              <w:rPr>
                <w:szCs w:val="20"/>
              </w:rPr>
            </w:pPr>
            <w:r w:rsidRPr="000334DA">
              <w:rPr>
                <w:szCs w:val="20"/>
              </w:rPr>
              <w:t>Semnătura</w:t>
            </w:r>
          </w:p>
        </w:tc>
        <w:tc>
          <w:tcPr>
            <w:tcW w:w="1448" w:type="dxa"/>
            <w:tcBorders>
              <w:top w:val="single" w:sz="4" w:space="0" w:color="808080"/>
              <w:left w:val="nil"/>
              <w:bottom w:val="single" w:sz="4" w:space="0" w:color="808080"/>
              <w:right w:val="nil"/>
            </w:tcBorders>
            <w:hideMark/>
          </w:tcPr>
          <w:p w:rsidR="00271CB9" w:rsidRPr="000334DA" w:rsidRDefault="00271CB9" w:rsidP="00502E1B">
            <w:pPr>
              <w:pStyle w:val="instruct"/>
              <w:rPr>
                <w:szCs w:val="20"/>
              </w:rPr>
            </w:pPr>
            <w:r w:rsidRPr="000334DA">
              <w:rPr>
                <w:szCs w:val="20"/>
              </w:rPr>
              <w:t>Data şi locul semnării</w:t>
            </w:r>
          </w:p>
        </w:tc>
      </w:tr>
      <w:tr w:rsidR="00271CB9" w:rsidRPr="000334DA" w:rsidTr="00502E1B">
        <w:tc>
          <w:tcPr>
            <w:tcW w:w="1611" w:type="dxa"/>
            <w:tcBorders>
              <w:top w:val="single" w:sz="4" w:space="0" w:color="808080"/>
              <w:left w:val="nil"/>
              <w:bottom w:val="single" w:sz="4" w:space="0" w:color="808080"/>
              <w:right w:val="nil"/>
            </w:tcBorders>
            <w:hideMark/>
          </w:tcPr>
          <w:p w:rsidR="00271CB9" w:rsidRDefault="00271CB9" w:rsidP="00502E1B">
            <w:pPr>
              <w:rPr>
                <w:szCs w:val="20"/>
              </w:rPr>
            </w:pPr>
          </w:p>
        </w:tc>
        <w:tc>
          <w:tcPr>
            <w:tcW w:w="4403" w:type="dxa"/>
            <w:tcBorders>
              <w:top w:val="single" w:sz="4" w:space="0" w:color="808080"/>
              <w:left w:val="nil"/>
              <w:bottom w:val="single" w:sz="4" w:space="0" w:color="808080"/>
              <w:right w:val="nil"/>
            </w:tcBorders>
            <w:hideMark/>
          </w:tcPr>
          <w:p w:rsidR="00271CB9" w:rsidRPr="00FA5770" w:rsidRDefault="00271CB9" w:rsidP="00502E1B">
            <w:pPr>
              <w:pStyle w:val="instruct"/>
              <w:rPr>
                <w:szCs w:val="20"/>
              </w:rPr>
            </w:pPr>
          </w:p>
        </w:tc>
        <w:tc>
          <w:tcPr>
            <w:tcW w:w="1394" w:type="dxa"/>
            <w:tcBorders>
              <w:top w:val="single" w:sz="4" w:space="0" w:color="808080"/>
              <w:left w:val="nil"/>
              <w:bottom w:val="single" w:sz="4" w:space="0" w:color="808080"/>
              <w:right w:val="nil"/>
            </w:tcBorders>
            <w:hideMark/>
          </w:tcPr>
          <w:p w:rsidR="00271CB9" w:rsidRPr="000334DA" w:rsidRDefault="00271CB9" w:rsidP="00502E1B">
            <w:pPr>
              <w:pStyle w:val="instruct"/>
              <w:rPr>
                <w:szCs w:val="20"/>
              </w:rPr>
            </w:pPr>
          </w:p>
        </w:tc>
        <w:tc>
          <w:tcPr>
            <w:tcW w:w="1448" w:type="dxa"/>
            <w:tcBorders>
              <w:top w:val="single" w:sz="4" w:space="0" w:color="808080"/>
              <w:left w:val="nil"/>
              <w:bottom w:val="single" w:sz="4" w:space="0" w:color="808080"/>
              <w:right w:val="nil"/>
            </w:tcBorders>
            <w:hideMark/>
          </w:tcPr>
          <w:p w:rsidR="00271CB9" w:rsidRPr="000334DA" w:rsidRDefault="00271CB9" w:rsidP="00502E1B">
            <w:pPr>
              <w:pStyle w:val="instruct"/>
              <w:rPr>
                <w:szCs w:val="20"/>
              </w:rPr>
            </w:pPr>
          </w:p>
        </w:tc>
      </w:tr>
      <w:tr w:rsidR="00271CB9" w:rsidRPr="000334DA" w:rsidTr="00502E1B">
        <w:tc>
          <w:tcPr>
            <w:tcW w:w="1611" w:type="dxa"/>
            <w:tcBorders>
              <w:top w:val="single" w:sz="4" w:space="0" w:color="808080"/>
              <w:left w:val="nil"/>
              <w:bottom w:val="single" w:sz="4" w:space="0" w:color="808080"/>
              <w:right w:val="nil"/>
            </w:tcBorders>
            <w:hideMark/>
          </w:tcPr>
          <w:p w:rsidR="00271CB9" w:rsidRPr="00060052" w:rsidRDefault="00271CB9" w:rsidP="00502E1B">
            <w:pPr>
              <w:rPr>
                <w:b/>
                <w:szCs w:val="20"/>
              </w:rPr>
            </w:pPr>
            <w:r w:rsidRPr="00060052">
              <w:rPr>
                <w:b/>
                <w:szCs w:val="20"/>
              </w:rPr>
              <w:t xml:space="preserve">Partener </w:t>
            </w:r>
          </w:p>
          <w:p w:rsidR="00271CB9" w:rsidRPr="00FA5770" w:rsidRDefault="00271CB9" w:rsidP="00502E1B">
            <w:pPr>
              <w:rPr>
                <w:szCs w:val="20"/>
              </w:rPr>
            </w:pPr>
            <w:r w:rsidRPr="00060052">
              <w:rPr>
                <w:b/>
                <w:szCs w:val="20"/>
              </w:rPr>
              <w:t>MUNICIPIUL SUCEAVA</w:t>
            </w:r>
            <w:r>
              <w:rPr>
                <w:b/>
                <w:szCs w:val="20"/>
              </w:rPr>
              <w:t>, prin Consiliul Local Suceava</w:t>
            </w:r>
          </w:p>
        </w:tc>
        <w:tc>
          <w:tcPr>
            <w:tcW w:w="4403" w:type="dxa"/>
            <w:tcBorders>
              <w:top w:val="single" w:sz="4" w:space="0" w:color="808080"/>
              <w:left w:val="nil"/>
              <w:bottom w:val="single" w:sz="4" w:space="0" w:color="808080"/>
              <w:right w:val="nil"/>
            </w:tcBorders>
            <w:hideMark/>
          </w:tcPr>
          <w:p w:rsidR="00271CB9" w:rsidRDefault="00271CB9" w:rsidP="00502E1B">
            <w:pPr>
              <w:pStyle w:val="instruct"/>
              <w:rPr>
                <w:szCs w:val="20"/>
              </w:rPr>
            </w:pPr>
            <w:r w:rsidRPr="00FA5770">
              <w:rPr>
                <w:szCs w:val="20"/>
              </w:rPr>
              <w:t>Numele, prenumele şi funcţia reprezentantului legal al organizaţiei</w:t>
            </w:r>
            <w:r w:rsidRPr="000334DA">
              <w:rPr>
                <w:szCs w:val="20"/>
              </w:rPr>
              <w:t>/institu</w:t>
            </w:r>
            <w:r>
              <w:rPr>
                <w:szCs w:val="20"/>
              </w:rPr>
              <w:t>ţ</w:t>
            </w:r>
            <w:r w:rsidRPr="000334DA">
              <w:rPr>
                <w:szCs w:val="20"/>
              </w:rPr>
              <w:t>iei</w:t>
            </w:r>
          </w:p>
          <w:p w:rsidR="00271CB9" w:rsidRDefault="00271CB9" w:rsidP="00502E1B">
            <w:pPr>
              <w:pStyle w:val="instruct"/>
              <w:rPr>
                <w:szCs w:val="20"/>
              </w:rPr>
            </w:pPr>
          </w:p>
          <w:p w:rsidR="00271CB9" w:rsidRPr="00942428" w:rsidRDefault="00271CB9" w:rsidP="00502E1B">
            <w:pPr>
              <w:pStyle w:val="instruct"/>
              <w:rPr>
                <w:b/>
                <w:i w:val="0"/>
                <w:szCs w:val="20"/>
              </w:rPr>
            </w:pPr>
            <w:r w:rsidRPr="00942428">
              <w:rPr>
                <w:b/>
                <w:i w:val="0"/>
                <w:szCs w:val="20"/>
              </w:rPr>
              <w:t>Ion LUNGU, Primar</w:t>
            </w:r>
          </w:p>
          <w:p w:rsidR="00271CB9" w:rsidRPr="000334DA" w:rsidRDefault="00271CB9" w:rsidP="00502E1B">
            <w:pPr>
              <w:pStyle w:val="instruct"/>
              <w:rPr>
                <w:szCs w:val="20"/>
              </w:rPr>
            </w:pPr>
          </w:p>
        </w:tc>
        <w:tc>
          <w:tcPr>
            <w:tcW w:w="1394" w:type="dxa"/>
            <w:tcBorders>
              <w:top w:val="single" w:sz="4" w:space="0" w:color="808080"/>
              <w:left w:val="nil"/>
              <w:bottom w:val="single" w:sz="4" w:space="0" w:color="808080"/>
              <w:right w:val="nil"/>
            </w:tcBorders>
            <w:hideMark/>
          </w:tcPr>
          <w:p w:rsidR="00271CB9" w:rsidRPr="000334DA" w:rsidRDefault="00271CB9" w:rsidP="00502E1B">
            <w:pPr>
              <w:pStyle w:val="instruct"/>
              <w:rPr>
                <w:szCs w:val="20"/>
              </w:rPr>
            </w:pPr>
            <w:r w:rsidRPr="000334DA">
              <w:rPr>
                <w:szCs w:val="20"/>
              </w:rPr>
              <w:t>Semnătura</w:t>
            </w:r>
          </w:p>
        </w:tc>
        <w:tc>
          <w:tcPr>
            <w:tcW w:w="1448" w:type="dxa"/>
            <w:tcBorders>
              <w:top w:val="single" w:sz="4" w:space="0" w:color="808080"/>
              <w:left w:val="nil"/>
              <w:bottom w:val="single" w:sz="4" w:space="0" w:color="808080"/>
              <w:right w:val="nil"/>
            </w:tcBorders>
            <w:hideMark/>
          </w:tcPr>
          <w:p w:rsidR="00271CB9" w:rsidRPr="000334DA" w:rsidRDefault="00271CB9" w:rsidP="00502E1B">
            <w:pPr>
              <w:pStyle w:val="instruct"/>
              <w:rPr>
                <w:szCs w:val="20"/>
              </w:rPr>
            </w:pPr>
            <w:r w:rsidRPr="000334DA">
              <w:rPr>
                <w:szCs w:val="20"/>
              </w:rPr>
              <w:t>Data şi locul semnării</w:t>
            </w:r>
          </w:p>
        </w:tc>
      </w:tr>
      <w:tr w:rsidR="00271CB9" w:rsidRPr="000334DA" w:rsidTr="00502E1B">
        <w:tc>
          <w:tcPr>
            <w:tcW w:w="1611" w:type="dxa"/>
            <w:tcBorders>
              <w:top w:val="single" w:sz="4" w:space="0" w:color="808080"/>
              <w:left w:val="nil"/>
              <w:bottom w:val="single" w:sz="4" w:space="0" w:color="808080"/>
              <w:right w:val="nil"/>
            </w:tcBorders>
            <w:hideMark/>
          </w:tcPr>
          <w:p w:rsidR="00271CB9" w:rsidRDefault="00271CB9" w:rsidP="00502E1B">
            <w:pPr>
              <w:rPr>
                <w:szCs w:val="20"/>
              </w:rPr>
            </w:pPr>
          </w:p>
        </w:tc>
        <w:tc>
          <w:tcPr>
            <w:tcW w:w="4403" w:type="dxa"/>
            <w:tcBorders>
              <w:top w:val="single" w:sz="4" w:space="0" w:color="808080"/>
              <w:left w:val="nil"/>
              <w:bottom w:val="single" w:sz="4" w:space="0" w:color="808080"/>
              <w:right w:val="nil"/>
            </w:tcBorders>
            <w:hideMark/>
          </w:tcPr>
          <w:p w:rsidR="00271CB9" w:rsidRPr="00FA5770" w:rsidRDefault="00271CB9" w:rsidP="00502E1B">
            <w:pPr>
              <w:pStyle w:val="instruct"/>
              <w:rPr>
                <w:szCs w:val="20"/>
              </w:rPr>
            </w:pPr>
          </w:p>
        </w:tc>
        <w:tc>
          <w:tcPr>
            <w:tcW w:w="1394" w:type="dxa"/>
            <w:tcBorders>
              <w:top w:val="single" w:sz="4" w:space="0" w:color="808080"/>
              <w:left w:val="nil"/>
              <w:bottom w:val="single" w:sz="4" w:space="0" w:color="808080"/>
              <w:right w:val="nil"/>
            </w:tcBorders>
            <w:hideMark/>
          </w:tcPr>
          <w:p w:rsidR="00271CB9" w:rsidRPr="000334DA" w:rsidRDefault="00271CB9" w:rsidP="00502E1B">
            <w:pPr>
              <w:pStyle w:val="instruct"/>
              <w:rPr>
                <w:szCs w:val="20"/>
              </w:rPr>
            </w:pPr>
          </w:p>
        </w:tc>
        <w:tc>
          <w:tcPr>
            <w:tcW w:w="1448" w:type="dxa"/>
            <w:tcBorders>
              <w:top w:val="single" w:sz="4" w:space="0" w:color="808080"/>
              <w:left w:val="nil"/>
              <w:bottom w:val="single" w:sz="4" w:space="0" w:color="808080"/>
              <w:right w:val="nil"/>
            </w:tcBorders>
            <w:hideMark/>
          </w:tcPr>
          <w:p w:rsidR="00271CB9" w:rsidRPr="000334DA" w:rsidRDefault="00271CB9" w:rsidP="00502E1B">
            <w:pPr>
              <w:pStyle w:val="instruct"/>
              <w:rPr>
                <w:szCs w:val="20"/>
              </w:rPr>
            </w:pPr>
          </w:p>
        </w:tc>
      </w:tr>
    </w:tbl>
    <w:p w:rsidR="00271CB9" w:rsidRDefault="00271CB9" w:rsidP="00271CB9">
      <w:pPr>
        <w:rPr>
          <w:szCs w:val="20"/>
        </w:rPr>
      </w:pPr>
    </w:p>
    <w:p w:rsidR="00271CB9" w:rsidRPr="00FA5770" w:rsidRDefault="00271CB9" w:rsidP="00271CB9">
      <w:pPr>
        <w:rPr>
          <w:szCs w:val="20"/>
        </w:rPr>
      </w:pPr>
    </w:p>
    <w:p w:rsidR="00271CB9" w:rsidRPr="00FA5770" w:rsidRDefault="00271CB9" w:rsidP="00271CB9">
      <w:pPr>
        <w:pStyle w:val="instruct"/>
        <w:rPr>
          <w:szCs w:val="20"/>
        </w:rPr>
      </w:pPr>
    </w:p>
    <w:p w:rsidR="00271CB9" w:rsidRDefault="00271CB9" w:rsidP="00271CB9">
      <w:pPr>
        <w:pStyle w:val="instruct"/>
        <w:rPr>
          <w:szCs w:val="20"/>
        </w:rPr>
      </w:pPr>
    </w:p>
    <w:p w:rsidR="00271CB9" w:rsidRDefault="00271CB9" w:rsidP="00271CB9">
      <w:pPr>
        <w:rPr>
          <w:rFonts w:cs="Arial"/>
          <w:i/>
          <w:iCs/>
          <w:szCs w:val="20"/>
          <w:lang w:eastAsia="sk-SK"/>
        </w:rPr>
      </w:pPr>
      <w:r>
        <w:rPr>
          <w:szCs w:val="20"/>
        </w:rPr>
        <w:br w:type="page"/>
      </w:r>
    </w:p>
    <w:p w:rsidR="00271CB9" w:rsidRDefault="00271CB9" w:rsidP="00271CB9">
      <w:pPr>
        <w:pStyle w:val="instruct"/>
        <w:rPr>
          <w:b/>
          <w:i w:val="0"/>
        </w:rPr>
      </w:pPr>
    </w:p>
    <w:p w:rsidR="00271CB9" w:rsidRDefault="00271CB9" w:rsidP="00271CB9">
      <w:pPr>
        <w:pStyle w:val="instruct"/>
        <w:rPr>
          <w:b/>
          <w:i w:val="0"/>
        </w:rPr>
      </w:pPr>
      <w:r>
        <w:rPr>
          <w:b/>
          <w:i w:val="0"/>
        </w:rPr>
        <w:t>Secretar al Judeţului Suceava,</w:t>
      </w:r>
    </w:p>
    <w:p w:rsidR="00271CB9" w:rsidRDefault="00271CB9" w:rsidP="00271CB9">
      <w:pPr>
        <w:pStyle w:val="instruct"/>
        <w:rPr>
          <w:b/>
          <w:i w:val="0"/>
        </w:rPr>
      </w:pPr>
      <w:r>
        <w:rPr>
          <w:b/>
          <w:i w:val="0"/>
        </w:rPr>
        <w:t>Petru TANASĂ</w:t>
      </w:r>
    </w:p>
    <w:p w:rsidR="00271CB9" w:rsidRDefault="00271CB9" w:rsidP="00271CB9">
      <w:pPr>
        <w:pStyle w:val="instruct"/>
        <w:rPr>
          <w:b/>
          <w:i w:val="0"/>
        </w:rPr>
      </w:pPr>
    </w:p>
    <w:p w:rsidR="00271CB9" w:rsidRDefault="00271CB9" w:rsidP="00271CB9">
      <w:pPr>
        <w:pStyle w:val="instruct"/>
        <w:rPr>
          <w:b/>
          <w:i w:val="0"/>
        </w:rPr>
      </w:pPr>
    </w:p>
    <w:p w:rsidR="00271CB9" w:rsidRDefault="00271CB9" w:rsidP="00271CB9">
      <w:pPr>
        <w:pStyle w:val="instruct"/>
        <w:rPr>
          <w:b/>
          <w:i w:val="0"/>
        </w:rPr>
      </w:pPr>
    </w:p>
    <w:p w:rsidR="00271CB9" w:rsidRDefault="00271CB9" w:rsidP="00271CB9">
      <w:pPr>
        <w:pStyle w:val="instruct"/>
        <w:rPr>
          <w:b/>
          <w:i w:val="0"/>
        </w:rPr>
      </w:pPr>
    </w:p>
    <w:p w:rsidR="00271CB9" w:rsidRDefault="00271CB9" w:rsidP="00271CB9">
      <w:pPr>
        <w:pStyle w:val="instruct"/>
        <w:rPr>
          <w:b/>
          <w:i w:val="0"/>
        </w:rPr>
      </w:pPr>
      <w:r>
        <w:rPr>
          <w:b/>
          <w:i w:val="0"/>
        </w:rPr>
        <w:t>Vizat control financiar-preventiv,</w:t>
      </w:r>
    </w:p>
    <w:p w:rsidR="00271CB9" w:rsidRDefault="00271CB9" w:rsidP="00271CB9">
      <w:pPr>
        <w:pStyle w:val="instruct"/>
        <w:rPr>
          <w:b/>
          <w:i w:val="0"/>
        </w:rPr>
      </w:pPr>
      <w:r>
        <w:rPr>
          <w:b/>
          <w:i w:val="0"/>
        </w:rPr>
        <w:t xml:space="preserve">Robu Carpăn – Nuţu </w:t>
      </w:r>
    </w:p>
    <w:p w:rsidR="00271CB9" w:rsidRDefault="00271CB9" w:rsidP="00271CB9">
      <w:pPr>
        <w:pStyle w:val="instruct"/>
        <w:rPr>
          <w:b/>
          <w:i w:val="0"/>
        </w:rPr>
      </w:pPr>
    </w:p>
    <w:p w:rsidR="00271CB9" w:rsidRDefault="00271CB9" w:rsidP="00271CB9">
      <w:pPr>
        <w:pStyle w:val="instruct"/>
        <w:rPr>
          <w:b/>
          <w:i w:val="0"/>
        </w:rPr>
      </w:pPr>
    </w:p>
    <w:p w:rsidR="00271CB9" w:rsidRDefault="00271CB9" w:rsidP="00271CB9">
      <w:pPr>
        <w:pStyle w:val="instruct"/>
        <w:rPr>
          <w:b/>
          <w:i w:val="0"/>
        </w:rPr>
      </w:pPr>
    </w:p>
    <w:p w:rsidR="00271CB9" w:rsidRDefault="00271CB9" w:rsidP="00271CB9">
      <w:pPr>
        <w:pStyle w:val="instruct"/>
        <w:rPr>
          <w:b/>
          <w:i w:val="0"/>
        </w:rPr>
      </w:pPr>
      <w:r>
        <w:rPr>
          <w:b/>
          <w:i w:val="0"/>
        </w:rPr>
        <w:t xml:space="preserve">Serviciul Monitorizare Bugete Proiecte, </w:t>
      </w:r>
    </w:p>
    <w:p w:rsidR="00271CB9" w:rsidRDefault="00271CB9" w:rsidP="00271CB9">
      <w:pPr>
        <w:pStyle w:val="instruct"/>
        <w:rPr>
          <w:b/>
          <w:i w:val="0"/>
        </w:rPr>
      </w:pPr>
      <w:r>
        <w:rPr>
          <w:b/>
          <w:i w:val="0"/>
        </w:rPr>
        <w:t xml:space="preserve">Şef Serviciu, </w:t>
      </w:r>
    </w:p>
    <w:p w:rsidR="00271CB9" w:rsidRDefault="00271CB9" w:rsidP="00271CB9">
      <w:pPr>
        <w:pStyle w:val="instruct"/>
        <w:rPr>
          <w:b/>
          <w:i w:val="0"/>
        </w:rPr>
      </w:pPr>
      <w:r>
        <w:rPr>
          <w:b/>
          <w:i w:val="0"/>
        </w:rPr>
        <w:t>Rodica FLORIŞTEAN</w:t>
      </w:r>
    </w:p>
    <w:p w:rsidR="00271CB9" w:rsidRDefault="00271CB9" w:rsidP="00271CB9">
      <w:pPr>
        <w:pStyle w:val="instruct"/>
        <w:rPr>
          <w:b/>
          <w:i w:val="0"/>
        </w:rPr>
      </w:pPr>
    </w:p>
    <w:p w:rsidR="00271CB9" w:rsidRDefault="00271CB9" w:rsidP="00271CB9">
      <w:pPr>
        <w:pStyle w:val="instruct"/>
        <w:rPr>
          <w:b/>
          <w:i w:val="0"/>
        </w:rPr>
      </w:pPr>
    </w:p>
    <w:p w:rsidR="00271CB9" w:rsidRDefault="00271CB9" w:rsidP="00271CB9">
      <w:pPr>
        <w:pStyle w:val="instruct"/>
        <w:rPr>
          <w:b/>
          <w:i w:val="0"/>
        </w:rPr>
      </w:pPr>
    </w:p>
    <w:p w:rsidR="00271CB9" w:rsidRDefault="00271CB9" w:rsidP="00271CB9">
      <w:pPr>
        <w:pStyle w:val="instruct"/>
        <w:rPr>
          <w:b/>
          <w:i w:val="0"/>
        </w:rPr>
      </w:pPr>
      <w:r>
        <w:rPr>
          <w:b/>
          <w:i w:val="0"/>
        </w:rPr>
        <w:t>Serviciul Buget - Contabilitate,</w:t>
      </w:r>
    </w:p>
    <w:p w:rsidR="00271CB9" w:rsidRDefault="00271CB9" w:rsidP="00271CB9">
      <w:pPr>
        <w:pStyle w:val="instruct"/>
        <w:rPr>
          <w:b/>
          <w:i w:val="0"/>
        </w:rPr>
      </w:pPr>
      <w:r>
        <w:rPr>
          <w:b/>
          <w:i w:val="0"/>
        </w:rPr>
        <w:t>p. Şef Serviciu,</w:t>
      </w:r>
    </w:p>
    <w:p w:rsidR="00271CB9" w:rsidRDefault="00271CB9" w:rsidP="00271CB9">
      <w:pPr>
        <w:pStyle w:val="instruct"/>
        <w:rPr>
          <w:b/>
          <w:i w:val="0"/>
        </w:rPr>
      </w:pPr>
      <w:r>
        <w:rPr>
          <w:b/>
          <w:i w:val="0"/>
        </w:rPr>
        <w:t>Lăcrămioara SUHAN</w:t>
      </w:r>
    </w:p>
    <w:p w:rsidR="00271CB9" w:rsidRDefault="00271CB9" w:rsidP="00271CB9">
      <w:pPr>
        <w:pStyle w:val="instruct"/>
        <w:rPr>
          <w:b/>
          <w:i w:val="0"/>
        </w:rPr>
      </w:pPr>
    </w:p>
    <w:p w:rsidR="00271CB9" w:rsidRDefault="00271CB9" w:rsidP="00271CB9">
      <w:pPr>
        <w:pStyle w:val="instruct"/>
        <w:rPr>
          <w:b/>
          <w:i w:val="0"/>
        </w:rPr>
      </w:pPr>
    </w:p>
    <w:p w:rsidR="00271CB9" w:rsidRDefault="00271CB9" w:rsidP="00271CB9">
      <w:pPr>
        <w:pStyle w:val="instruct"/>
        <w:rPr>
          <w:b/>
          <w:i w:val="0"/>
        </w:rPr>
      </w:pPr>
    </w:p>
    <w:p w:rsidR="00271CB9" w:rsidRDefault="00271CB9" w:rsidP="00271CB9">
      <w:pPr>
        <w:pStyle w:val="instruct"/>
        <w:rPr>
          <w:b/>
          <w:i w:val="0"/>
        </w:rPr>
      </w:pPr>
    </w:p>
    <w:p w:rsidR="00271CB9" w:rsidRDefault="00271CB9" w:rsidP="00271CB9">
      <w:pPr>
        <w:pStyle w:val="instruct"/>
        <w:rPr>
          <w:b/>
          <w:i w:val="0"/>
        </w:rPr>
      </w:pPr>
      <w:r>
        <w:rPr>
          <w:b/>
          <w:i w:val="0"/>
        </w:rPr>
        <w:t>Serviciul Proiecte din Fonduri Externe,</w:t>
      </w:r>
    </w:p>
    <w:p w:rsidR="00271CB9" w:rsidRDefault="00271CB9" w:rsidP="00271CB9">
      <w:pPr>
        <w:pStyle w:val="instruct"/>
        <w:rPr>
          <w:b/>
          <w:i w:val="0"/>
        </w:rPr>
      </w:pPr>
      <w:r>
        <w:rPr>
          <w:b/>
          <w:i w:val="0"/>
        </w:rPr>
        <w:t>Şef Serviciu,</w:t>
      </w:r>
    </w:p>
    <w:p w:rsidR="00271CB9" w:rsidRDefault="00271CB9" w:rsidP="00271CB9">
      <w:pPr>
        <w:pStyle w:val="instruct"/>
        <w:rPr>
          <w:b/>
          <w:i w:val="0"/>
        </w:rPr>
      </w:pPr>
      <w:r>
        <w:rPr>
          <w:b/>
          <w:i w:val="0"/>
        </w:rPr>
        <w:t>Robert GRECEANU</w:t>
      </w:r>
    </w:p>
    <w:p w:rsidR="00271CB9" w:rsidRDefault="00271CB9" w:rsidP="00271CB9">
      <w:pPr>
        <w:pStyle w:val="instruct"/>
        <w:rPr>
          <w:b/>
          <w:i w:val="0"/>
        </w:rPr>
      </w:pPr>
    </w:p>
    <w:p w:rsidR="00271CB9" w:rsidRDefault="00271CB9" w:rsidP="00271CB9">
      <w:pPr>
        <w:pStyle w:val="instruct"/>
        <w:rPr>
          <w:b/>
          <w:i w:val="0"/>
        </w:rPr>
      </w:pPr>
    </w:p>
    <w:p w:rsidR="00271CB9" w:rsidRDefault="00271CB9" w:rsidP="00271CB9">
      <w:pPr>
        <w:pStyle w:val="instruct"/>
        <w:rPr>
          <w:b/>
          <w:i w:val="0"/>
        </w:rPr>
      </w:pPr>
    </w:p>
    <w:p w:rsidR="00271CB9" w:rsidRDefault="00271CB9" w:rsidP="00271CB9">
      <w:pPr>
        <w:pStyle w:val="instruct"/>
        <w:rPr>
          <w:b/>
          <w:i w:val="0"/>
        </w:rPr>
      </w:pPr>
    </w:p>
    <w:p w:rsidR="00271CB9" w:rsidRDefault="00271CB9" w:rsidP="00271CB9">
      <w:pPr>
        <w:pStyle w:val="instruct"/>
        <w:rPr>
          <w:b/>
          <w:i w:val="0"/>
        </w:rPr>
      </w:pPr>
      <w:r>
        <w:rPr>
          <w:b/>
          <w:i w:val="0"/>
        </w:rPr>
        <w:t>Serviciul Avizare Legalitate şi Secretariat,</w:t>
      </w:r>
    </w:p>
    <w:p w:rsidR="00271CB9" w:rsidRDefault="00271CB9" w:rsidP="00271CB9">
      <w:pPr>
        <w:pStyle w:val="instruct"/>
        <w:rPr>
          <w:b/>
          <w:i w:val="0"/>
        </w:rPr>
      </w:pPr>
      <w:r>
        <w:rPr>
          <w:b/>
          <w:i w:val="0"/>
        </w:rPr>
        <w:t>p. Şef Serviciu,</w:t>
      </w:r>
    </w:p>
    <w:p w:rsidR="00271CB9" w:rsidRDefault="00271CB9" w:rsidP="00271CB9">
      <w:pPr>
        <w:pStyle w:val="instruct"/>
        <w:rPr>
          <w:b/>
          <w:i w:val="0"/>
        </w:rPr>
      </w:pPr>
      <w:r>
        <w:rPr>
          <w:b/>
          <w:i w:val="0"/>
        </w:rPr>
        <w:t>Florentina MAIEREAN</w:t>
      </w:r>
    </w:p>
    <w:p w:rsidR="00271CB9" w:rsidRDefault="00271CB9" w:rsidP="00271CB9">
      <w:pPr>
        <w:pStyle w:val="instruct"/>
        <w:rPr>
          <w:szCs w:val="20"/>
        </w:rPr>
      </w:pPr>
    </w:p>
    <w:p w:rsidR="00914E2E" w:rsidRPr="00534BCF" w:rsidRDefault="00914E2E" w:rsidP="00942793">
      <w:pPr>
        <w:jc w:val="both"/>
        <w:rPr>
          <w:b/>
          <w:lang w:val="ro-RO"/>
        </w:rPr>
      </w:pPr>
    </w:p>
    <w:sectPr w:rsidR="00914E2E" w:rsidRPr="00534BCF" w:rsidSect="00FE2E81">
      <w:footerReference w:type="even" r:id="rId9"/>
      <w:footerReference w:type="default" r:id="rId10"/>
      <w:pgSz w:w="12240" w:h="15840" w:code="1"/>
      <w:pgMar w:top="567"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984" w:rsidRDefault="003C0984">
      <w:r>
        <w:separator/>
      </w:r>
    </w:p>
  </w:endnote>
  <w:endnote w:type="continuationSeparator" w:id="1">
    <w:p w:rsidR="003C0984" w:rsidRDefault="003C09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E2E" w:rsidRDefault="00C602DD" w:rsidP="003926E5">
    <w:pPr>
      <w:pStyle w:val="Footer"/>
      <w:framePr w:wrap="around" w:vAnchor="text" w:hAnchor="margin" w:xAlign="right" w:y="1"/>
      <w:rPr>
        <w:rStyle w:val="PageNumber"/>
      </w:rPr>
    </w:pPr>
    <w:r>
      <w:rPr>
        <w:rStyle w:val="PageNumber"/>
      </w:rPr>
      <w:fldChar w:fldCharType="begin"/>
    </w:r>
    <w:r w:rsidR="00914E2E">
      <w:rPr>
        <w:rStyle w:val="PageNumber"/>
      </w:rPr>
      <w:instrText xml:space="preserve">PAGE  </w:instrText>
    </w:r>
    <w:r>
      <w:rPr>
        <w:rStyle w:val="PageNumber"/>
      </w:rPr>
      <w:fldChar w:fldCharType="end"/>
    </w:r>
  </w:p>
  <w:p w:rsidR="00914E2E" w:rsidRDefault="00914E2E" w:rsidP="003926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E2E" w:rsidRDefault="00914E2E" w:rsidP="003926E5">
    <w:pPr>
      <w:pStyle w:val="Footer"/>
      <w:framePr w:wrap="around" w:vAnchor="text" w:hAnchor="margin" w:xAlign="right" w:y="1"/>
      <w:rPr>
        <w:rStyle w:val="PageNumber"/>
      </w:rPr>
    </w:pPr>
  </w:p>
  <w:p w:rsidR="00914E2E" w:rsidRDefault="00914E2E" w:rsidP="003926E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984" w:rsidRDefault="003C0984">
      <w:r>
        <w:separator/>
      </w:r>
    </w:p>
  </w:footnote>
  <w:footnote w:type="continuationSeparator" w:id="1">
    <w:p w:rsidR="003C0984" w:rsidRDefault="003C09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2340"/>
    <w:multiLevelType w:val="hybridMultilevel"/>
    <w:tmpl w:val="0C62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977AE"/>
    <w:multiLevelType w:val="hybridMultilevel"/>
    <w:tmpl w:val="B3C8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13FBF"/>
    <w:multiLevelType w:val="hybridMultilevel"/>
    <w:tmpl w:val="8A0C80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26983D6A"/>
    <w:multiLevelType w:val="hybridMultilevel"/>
    <w:tmpl w:val="E196FC82"/>
    <w:lvl w:ilvl="0" w:tplc="1960CF4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8E1B07"/>
    <w:multiLevelType w:val="hybridMultilevel"/>
    <w:tmpl w:val="0A2E08E6"/>
    <w:lvl w:ilvl="0" w:tplc="0409000F">
      <w:start w:val="1"/>
      <w:numFmt w:val="decimal"/>
      <w:lvlText w:val="%1."/>
      <w:lvlJc w:val="left"/>
      <w:pPr>
        <w:tabs>
          <w:tab w:val="num" w:pos="720"/>
        </w:tabs>
        <w:ind w:left="720" w:hanging="360"/>
      </w:pPr>
      <w:rPr>
        <w:rFonts w:hint="default"/>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E11161"/>
    <w:multiLevelType w:val="hybridMultilevel"/>
    <w:tmpl w:val="B5585DFA"/>
    <w:lvl w:ilvl="0" w:tplc="310E43BA">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3B02742F"/>
    <w:multiLevelType w:val="hybridMultilevel"/>
    <w:tmpl w:val="71F8A930"/>
    <w:lvl w:ilvl="0" w:tplc="2EFA91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733B46"/>
    <w:multiLevelType w:val="hybridMultilevel"/>
    <w:tmpl w:val="44E0CD0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5C27930"/>
    <w:multiLevelType w:val="hybridMultilevel"/>
    <w:tmpl w:val="57D27492"/>
    <w:lvl w:ilvl="0" w:tplc="62F01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D11475"/>
    <w:multiLevelType w:val="multilevel"/>
    <w:tmpl w:val="8E5E44B4"/>
    <w:lvl w:ilvl="0">
      <w:start w:val="1"/>
      <w:numFmt w:val="decimal"/>
      <w:pStyle w:val="Heading5"/>
      <w:suff w:val="space"/>
      <w:lvlText w:val="Art. %1."/>
      <w:lvlJc w:val="left"/>
      <w:pPr>
        <w:ind w:left="432" w:hanging="432"/>
      </w:pPr>
      <w:rPr>
        <w:rFonts w:hint="default"/>
      </w:rPr>
    </w:lvl>
    <w:lvl w:ilvl="1">
      <w:start w:val="1"/>
      <w:numFmt w:val="decimal"/>
      <w:lvlText w:val="(%2)"/>
      <w:lvlJc w:val="left"/>
      <w:pPr>
        <w:tabs>
          <w:tab w:val="num" w:pos="576"/>
        </w:tabs>
        <w:ind w:left="576" w:hanging="576"/>
      </w:pPr>
      <w:rPr>
        <w:rFonts w:hint="default"/>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64914B2B"/>
    <w:multiLevelType w:val="multilevel"/>
    <w:tmpl w:val="FB7C4AD8"/>
    <w:lvl w:ilvl="0">
      <w:start w:val="1"/>
      <w:numFmt w:val="decimal"/>
      <w:pStyle w:val="normalbullet"/>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6C610B3C"/>
    <w:multiLevelType w:val="hybridMultilevel"/>
    <w:tmpl w:val="4FFE3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22A73FA"/>
    <w:multiLevelType w:val="hybridMultilevel"/>
    <w:tmpl w:val="E5F8FD6C"/>
    <w:lvl w:ilvl="0" w:tplc="311C5136">
      <w:start w:val="1"/>
      <w:numFmt w:val="decimal"/>
      <w:lvlText w:val="(%1)"/>
      <w:lvlJc w:val="left"/>
      <w:pPr>
        <w:tabs>
          <w:tab w:val="num" w:pos="567"/>
        </w:tabs>
        <w:ind w:left="567" w:hanging="283"/>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73526930"/>
    <w:multiLevelType w:val="hybridMultilevel"/>
    <w:tmpl w:val="ADF2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12"/>
  </w:num>
  <w:num w:numId="5">
    <w:abstractNumId w:val="5"/>
  </w:num>
  <w:num w:numId="6">
    <w:abstractNumId w:val="13"/>
  </w:num>
  <w:num w:numId="7">
    <w:abstractNumId w:val="0"/>
  </w:num>
  <w:num w:numId="8">
    <w:abstractNumId w:val="6"/>
  </w:num>
  <w:num w:numId="9">
    <w:abstractNumId w:val="8"/>
  </w:num>
  <w:num w:numId="10">
    <w:abstractNumId w:val="11"/>
  </w:num>
  <w:num w:numId="11">
    <w:abstractNumId w:val="3"/>
  </w:num>
  <w:num w:numId="12">
    <w:abstractNumId w:val="2"/>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characterSpacingControl w:val="doNotCompress"/>
  <w:footnotePr>
    <w:footnote w:id="0"/>
    <w:footnote w:id="1"/>
  </w:footnotePr>
  <w:endnotePr>
    <w:endnote w:id="0"/>
    <w:endnote w:id="1"/>
  </w:endnotePr>
  <w:compat/>
  <w:rsids>
    <w:rsidRoot w:val="003926E5"/>
    <w:rsid w:val="00023398"/>
    <w:rsid w:val="00045F9C"/>
    <w:rsid w:val="0007790A"/>
    <w:rsid w:val="00082FCD"/>
    <w:rsid w:val="000A3AC8"/>
    <w:rsid w:val="000C3F3C"/>
    <w:rsid w:val="000C4ECD"/>
    <w:rsid w:val="000D1A11"/>
    <w:rsid w:val="000D33B3"/>
    <w:rsid w:val="00101416"/>
    <w:rsid w:val="0014456A"/>
    <w:rsid w:val="0016131C"/>
    <w:rsid w:val="00175302"/>
    <w:rsid w:val="00186E85"/>
    <w:rsid w:val="00192647"/>
    <w:rsid w:val="001E725D"/>
    <w:rsid w:val="0020416C"/>
    <w:rsid w:val="002175EC"/>
    <w:rsid w:val="00221867"/>
    <w:rsid w:val="00232473"/>
    <w:rsid w:val="00250F66"/>
    <w:rsid w:val="00271CB9"/>
    <w:rsid w:val="002A3E24"/>
    <w:rsid w:val="002B3ECA"/>
    <w:rsid w:val="002E3531"/>
    <w:rsid w:val="00302B6A"/>
    <w:rsid w:val="00317583"/>
    <w:rsid w:val="003252AE"/>
    <w:rsid w:val="00352297"/>
    <w:rsid w:val="00367044"/>
    <w:rsid w:val="003871E3"/>
    <w:rsid w:val="0039046E"/>
    <w:rsid w:val="003926E5"/>
    <w:rsid w:val="00394220"/>
    <w:rsid w:val="003A5C6A"/>
    <w:rsid w:val="003C0984"/>
    <w:rsid w:val="003D5D1C"/>
    <w:rsid w:val="003E6D25"/>
    <w:rsid w:val="003F5AE3"/>
    <w:rsid w:val="00412C6E"/>
    <w:rsid w:val="004268EE"/>
    <w:rsid w:val="004671A1"/>
    <w:rsid w:val="00481213"/>
    <w:rsid w:val="00493F29"/>
    <w:rsid w:val="004A6CA2"/>
    <w:rsid w:val="004E2698"/>
    <w:rsid w:val="00503B2F"/>
    <w:rsid w:val="00514938"/>
    <w:rsid w:val="00534BCF"/>
    <w:rsid w:val="00536F74"/>
    <w:rsid w:val="005457FD"/>
    <w:rsid w:val="00550693"/>
    <w:rsid w:val="0055164A"/>
    <w:rsid w:val="0055298F"/>
    <w:rsid w:val="005747D5"/>
    <w:rsid w:val="00582A31"/>
    <w:rsid w:val="005830D3"/>
    <w:rsid w:val="005C06A5"/>
    <w:rsid w:val="005C1E56"/>
    <w:rsid w:val="005C35FF"/>
    <w:rsid w:val="006010B4"/>
    <w:rsid w:val="00661BEF"/>
    <w:rsid w:val="0069680E"/>
    <w:rsid w:val="006A65C8"/>
    <w:rsid w:val="006B67DF"/>
    <w:rsid w:val="006C2979"/>
    <w:rsid w:val="006D2D75"/>
    <w:rsid w:val="00700D78"/>
    <w:rsid w:val="00706F52"/>
    <w:rsid w:val="00744072"/>
    <w:rsid w:val="00751CAD"/>
    <w:rsid w:val="00764927"/>
    <w:rsid w:val="00767D82"/>
    <w:rsid w:val="00771087"/>
    <w:rsid w:val="007829AA"/>
    <w:rsid w:val="00784D65"/>
    <w:rsid w:val="007950AB"/>
    <w:rsid w:val="007B46AC"/>
    <w:rsid w:val="007B5B05"/>
    <w:rsid w:val="007C6008"/>
    <w:rsid w:val="007D3396"/>
    <w:rsid w:val="008161E6"/>
    <w:rsid w:val="008446C7"/>
    <w:rsid w:val="00884280"/>
    <w:rsid w:val="008E294B"/>
    <w:rsid w:val="008F2328"/>
    <w:rsid w:val="00905C6F"/>
    <w:rsid w:val="00914E2E"/>
    <w:rsid w:val="00933E6C"/>
    <w:rsid w:val="00942793"/>
    <w:rsid w:val="009604B1"/>
    <w:rsid w:val="00962242"/>
    <w:rsid w:val="009C50E8"/>
    <w:rsid w:val="009E21F5"/>
    <w:rsid w:val="009E3F96"/>
    <w:rsid w:val="00A05698"/>
    <w:rsid w:val="00A15F90"/>
    <w:rsid w:val="00A308AC"/>
    <w:rsid w:val="00A513C4"/>
    <w:rsid w:val="00A64E42"/>
    <w:rsid w:val="00A72E8C"/>
    <w:rsid w:val="00A75105"/>
    <w:rsid w:val="00A86CCE"/>
    <w:rsid w:val="00AB4D69"/>
    <w:rsid w:val="00B02B50"/>
    <w:rsid w:val="00B53466"/>
    <w:rsid w:val="00B53A76"/>
    <w:rsid w:val="00B64188"/>
    <w:rsid w:val="00B6607B"/>
    <w:rsid w:val="00BA781E"/>
    <w:rsid w:val="00BC53B9"/>
    <w:rsid w:val="00C25ADF"/>
    <w:rsid w:val="00C602DD"/>
    <w:rsid w:val="00C73D37"/>
    <w:rsid w:val="00C850B2"/>
    <w:rsid w:val="00CB7798"/>
    <w:rsid w:val="00CC4F8D"/>
    <w:rsid w:val="00CF6721"/>
    <w:rsid w:val="00D02194"/>
    <w:rsid w:val="00D43090"/>
    <w:rsid w:val="00D55701"/>
    <w:rsid w:val="00D90145"/>
    <w:rsid w:val="00DA027A"/>
    <w:rsid w:val="00DB1662"/>
    <w:rsid w:val="00DC79C0"/>
    <w:rsid w:val="00E5468B"/>
    <w:rsid w:val="00E64A2F"/>
    <w:rsid w:val="00E70A7F"/>
    <w:rsid w:val="00E82E6C"/>
    <w:rsid w:val="00E9071E"/>
    <w:rsid w:val="00EA600D"/>
    <w:rsid w:val="00EB3609"/>
    <w:rsid w:val="00EB611A"/>
    <w:rsid w:val="00ED48AD"/>
    <w:rsid w:val="00ED4D19"/>
    <w:rsid w:val="00EF5050"/>
    <w:rsid w:val="00F143CA"/>
    <w:rsid w:val="00F3669F"/>
    <w:rsid w:val="00F505ED"/>
    <w:rsid w:val="00F52D50"/>
    <w:rsid w:val="00F63FC0"/>
    <w:rsid w:val="00F67EE3"/>
    <w:rsid w:val="00FB3245"/>
    <w:rsid w:val="00FB4CF5"/>
    <w:rsid w:val="00FB6BD5"/>
    <w:rsid w:val="00FC4E66"/>
    <w:rsid w:val="00FD0134"/>
    <w:rsid w:val="00FE2E8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6E5"/>
    <w:rPr>
      <w:sz w:val="24"/>
      <w:szCs w:val="24"/>
    </w:rPr>
  </w:style>
  <w:style w:type="paragraph" w:styleId="Heading5">
    <w:name w:val="heading 5"/>
    <w:basedOn w:val="Normal"/>
    <w:next w:val="Normal"/>
    <w:link w:val="Heading5Char"/>
    <w:qFormat/>
    <w:locked/>
    <w:rsid w:val="00271CB9"/>
    <w:pPr>
      <w:keepNext/>
      <w:numPr>
        <w:numId w:val="14"/>
      </w:numPr>
      <w:spacing w:before="120" w:after="120"/>
      <w:outlineLvl w:val="4"/>
    </w:pPr>
    <w:rPr>
      <w:rFonts w:ascii="Trebuchet MS" w:hAnsi="Trebuchet MS"/>
      <w:b/>
      <w:bCs/>
      <w:sz w:val="20"/>
      <w:lang w:val="ro-RO"/>
    </w:rPr>
  </w:style>
  <w:style w:type="paragraph" w:styleId="Heading6">
    <w:name w:val="heading 6"/>
    <w:basedOn w:val="Normal"/>
    <w:next w:val="Normal"/>
    <w:link w:val="Heading6Char"/>
    <w:qFormat/>
    <w:locked/>
    <w:rsid w:val="00271CB9"/>
    <w:pPr>
      <w:keepNext/>
      <w:spacing w:before="120" w:after="120"/>
      <w:outlineLvl w:val="5"/>
    </w:pPr>
    <w:rPr>
      <w:rFonts w:ascii="Trebuchet MS" w:hAnsi="Trebuchet MS"/>
      <w:b/>
      <w:bCs/>
      <w:sz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ullet">
    <w:name w:val="normalbullet"/>
    <w:basedOn w:val="Normal"/>
    <w:uiPriority w:val="99"/>
    <w:rsid w:val="003926E5"/>
    <w:pPr>
      <w:numPr>
        <w:numId w:val="1"/>
      </w:numPr>
      <w:spacing w:before="60" w:after="60"/>
      <w:jc w:val="both"/>
    </w:pPr>
    <w:rPr>
      <w:rFonts w:ascii="Arial" w:hAnsi="Arial"/>
      <w:noProof/>
      <w:sz w:val="20"/>
      <w:lang w:val="ro-RO"/>
    </w:rPr>
  </w:style>
  <w:style w:type="paragraph" w:styleId="Footer">
    <w:name w:val="footer"/>
    <w:basedOn w:val="Normal"/>
    <w:link w:val="FooterChar"/>
    <w:uiPriority w:val="99"/>
    <w:rsid w:val="003926E5"/>
    <w:pPr>
      <w:tabs>
        <w:tab w:val="center" w:pos="4320"/>
        <w:tab w:val="right" w:pos="8640"/>
      </w:tabs>
    </w:pPr>
  </w:style>
  <w:style w:type="character" w:customStyle="1" w:styleId="FooterChar">
    <w:name w:val="Footer Char"/>
    <w:basedOn w:val="DefaultParagraphFont"/>
    <w:link w:val="Footer"/>
    <w:uiPriority w:val="99"/>
    <w:semiHidden/>
    <w:rsid w:val="00F31BF8"/>
    <w:rPr>
      <w:sz w:val="24"/>
      <w:szCs w:val="24"/>
    </w:rPr>
  </w:style>
  <w:style w:type="character" w:styleId="PageNumber">
    <w:name w:val="page number"/>
    <w:basedOn w:val="DefaultParagraphFont"/>
    <w:uiPriority w:val="99"/>
    <w:rsid w:val="003926E5"/>
    <w:rPr>
      <w:rFonts w:cs="Times New Roman"/>
    </w:rPr>
  </w:style>
  <w:style w:type="paragraph" w:customStyle="1" w:styleId="ListParagraph1">
    <w:name w:val="List Paragraph1"/>
    <w:aliases w:val="body 2"/>
    <w:basedOn w:val="Normal"/>
    <w:uiPriority w:val="99"/>
    <w:rsid w:val="003926E5"/>
    <w:pPr>
      <w:ind w:left="720"/>
      <w:contextualSpacing/>
    </w:pPr>
    <w:rPr>
      <w:lang w:val="en-GB"/>
    </w:rPr>
  </w:style>
  <w:style w:type="character" w:styleId="Hyperlink">
    <w:name w:val="Hyperlink"/>
    <w:basedOn w:val="DefaultParagraphFont"/>
    <w:uiPriority w:val="99"/>
    <w:rsid w:val="00884280"/>
    <w:rPr>
      <w:rFonts w:cs="Times New Roman"/>
      <w:color w:val="0000FF"/>
      <w:u w:val="single"/>
    </w:rPr>
  </w:style>
  <w:style w:type="paragraph" w:customStyle="1" w:styleId="PAEDRalu">
    <w:name w:val="PAED Ralu"/>
    <w:basedOn w:val="Normal"/>
    <w:uiPriority w:val="99"/>
    <w:rsid w:val="0007790A"/>
    <w:pPr>
      <w:jc w:val="both"/>
    </w:pPr>
    <w:rPr>
      <w:rFonts w:ascii="Calibri" w:hAnsi="Calibri" w:cs="Arial"/>
      <w:spacing w:val="-2"/>
      <w:sz w:val="20"/>
      <w:szCs w:val="16"/>
      <w:lang w:val="ro-RO"/>
    </w:rPr>
  </w:style>
  <w:style w:type="table" w:styleId="TableGrid">
    <w:name w:val="Table Grid"/>
    <w:basedOn w:val="TableNormal"/>
    <w:uiPriority w:val="99"/>
    <w:rsid w:val="00933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ED48AD"/>
    <w:rPr>
      <w:rFonts w:ascii="Arial" w:hAnsi="Arial" w:cs="Arial"/>
      <w:spacing w:val="-2"/>
      <w:sz w:val="20"/>
      <w:szCs w:val="20"/>
      <w:lang w:val="ro-RO"/>
    </w:rPr>
  </w:style>
  <w:style w:type="character" w:customStyle="1" w:styleId="FootnoteTextChar">
    <w:name w:val="Footnote Text Char"/>
    <w:basedOn w:val="DefaultParagraphFont"/>
    <w:link w:val="FootnoteText"/>
    <w:uiPriority w:val="99"/>
    <w:locked/>
    <w:rsid w:val="00ED48AD"/>
    <w:rPr>
      <w:rFonts w:ascii="Arial" w:eastAsia="Times New Roman" w:hAnsi="Arial" w:cs="Arial"/>
      <w:snapToGrid w:val="0"/>
      <w:spacing w:val="-2"/>
      <w:lang w:val="ro-RO"/>
    </w:rPr>
  </w:style>
  <w:style w:type="character" w:styleId="FootnoteReference">
    <w:name w:val="footnote reference"/>
    <w:basedOn w:val="DefaultParagraphFont"/>
    <w:uiPriority w:val="99"/>
    <w:rsid w:val="00ED48AD"/>
    <w:rPr>
      <w:rFonts w:cs="Times New Roman"/>
      <w:vertAlign w:val="superscript"/>
    </w:rPr>
  </w:style>
  <w:style w:type="paragraph" w:styleId="BodyText3">
    <w:name w:val="Body Text 3"/>
    <w:basedOn w:val="Normal"/>
    <w:link w:val="BodyText3Char"/>
    <w:uiPriority w:val="99"/>
    <w:unhideWhenUsed/>
    <w:rsid w:val="00271CB9"/>
    <w:pPr>
      <w:jc w:val="both"/>
    </w:pPr>
    <w:rPr>
      <w:rFonts w:ascii="Arial" w:hAnsi="Arial" w:cs="Arial"/>
      <w:sz w:val="16"/>
      <w:szCs w:val="16"/>
      <w:lang w:val="en-GB"/>
    </w:rPr>
  </w:style>
  <w:style w:type="character" w:customStyle="1" w:styleId="BodyText3Char">
    <w:name w:val="Body Text 3 Char"/>
    <w:basedOn w:val="DefaultParagraphFont"/>
    <w:link w:val="BodyText3"/>
    <w:uiPriority w:val="99"/>
    <w:rsid w:val="00271CB9"/>
    <w:rPr>
      <w:rFonts w:ascii="Arial" w:hAnsi="Arial" w:cs="Arial"/>
      <w:sz w:val="16"/>
      <w:szCs w:val="16"/>
      <w:lang w:val="en-GB"/>
    </w:rPr>
  </w:style>
  <w:style w:type="character" w:customStyle="1" w:styleId="Heading5Char">
    <w:name w:val="Heading 5 Char"/>
    <w:basedOn w:val="DefaultParagraphFont"/>
    <w:link w:val="Heading5"/>
    <w:rsid w:val="00271CB9"/>
    <w:rPr>
      <w:rFonts w:ascii="Trebuchet MS" w:hAnsi="Trebuchet MS"/>
      <w:b/>
      <w:bCs/>
      <w:szCs w:val="24"/>
      <w:lang w:val="ro-RO"/>
    </w:rPr>
  </w:style>
  <w:style w:type="character" w:customStyle="1" w:styleId="Heading6Char">
    <w:name w:val="Heading 6 Char"/>
    <w:basedOn w:val="DefaultParagraphFont"/>
    <w:link w:val="Heading6"/>
    <w:rsid w:val="00271CB9"/>
    <w:rPr>
      <w:rFonts w:ascii="Trebuchet MS" w:hAnsi="Trebuchet MS"/>
      <w:b/>
      <w:bCs/>
      <w:szCs w:val="24"/>
      <w:lang w:val="ro-RO"/>
    </w:rPr>
  </w:style>
  <w:style w:type="paragraph" w:styleId="TOC1">
    <w:name w:val="toc 1"/>
    <w:basedOn w:val="Normal"/>
    <w:next w:val="Normal"/>
    <w:autoRedefine/>
    <w:rsid w:val="00271CB9"/>
    <w:pPr>
      <w:spacing w:before="120" w:after="120"/>
    </w:pPr>
    <w:rPr>
      <w:rFonts w:ascii="Arial" w:hAnsi="Arial"/>
      <w:sz w:val="20"/>
      <w:lang w:val="ro-RO"/>
    </w:rPr>
  </w:style>
  <w:style w:type="paragraph" w:customStyle="1" w:styleId="instruct">
    <w:name w:val="instruct"/>
    <w:basedOn w:val="Normal"/>
    <w:rsid w:val="00271CB9"/>
    <w:pPr>
      <w:widowControl w:val="0"/>
      <w:autoSpaceDE w:val="0"/>
      <w:autoSpaceDN w:val="0"/>
      <w:adjustRightInd w:val="0"/>
      <w:spacing w:before="40" w:after="40"/>
    </w:pPr>
    <w:rPr>
      <w:rFonts w:ascii="Trebuchet MS" w:hAnsi="Trebuchet MS" w:cs="Arial"/>
      <w:i/>
      <w:iCs/>
      <w:sz w:val="20"/>
      <w:szCs w:val="21"/>
      <w:lang w:val="ro-RO" w:eastAsia="sk-SK"/>
    </w:rPr>
  </w:style>
  <w:style w:type="paragraph" w:styleId="Title">
    <w:name w:val="Title"/>
    <w:basedOn w:val="Normal"/>
    <w:link w:val="TitleChar"/>
    <w:qFormat/>
    <w:locked/>
    <w:rsid w:val="00271CB9"/>
    <w:pPr>
      <w:spacing w:before="120" w:after="120"/>
      <w:jc w:val="center"/>
    </w:pPr>
    <w:rPr>
      <w:rFonts w:ascii="Trebuchet MS" w:hAnsi="Trebuchet MS"/>
      <w:b/>
      <w:bCs/>
      <w:sz w:val="20"/>
      <w:lang w:val="ro-RO"/>
    </w:rPr>
  </w:style>
  <w:style w:type="character" w:customStyle="1" w:styleId="TitleChar">
    <w:name w:val="Title Char"/>
    <w:basedOn w:val="DefaultParagraphFont"/>
    <w:link w:val="Title"/>
    <w:rsid w:val="00271CB9"/>
    <w:rPr>
      <w:rFonts w:ascii="Trebuchet MS" w:hAnsi="Trebuchet MS"/>
      <w:b/>
      <w:bCs/>
      <w:szCs w:val="24"/>
      <w:lang w:val="ro-RO"/>
    </w:rPr>
  </w:style>
</w:styles>
</file>

<file path=word/webSettings.xml><?xml version="1.0" encoding="utf-8"?>
<w:webSettings xmlns:r="http://schemas.openxmlformats.org/officeDocument/2006/relationships" xmlns:w="http://schemas.openxmlformats.org/wordprocessingml/2006/main">
  <w:divs>
    <w:div w:id="638458584">
      <w:marLeft w:val="0"/>
      <w:marRight w:val="0"/>
      <w:marTop w:val="0"/>
      <w:marBottom w:val="0"/>
      <w:divBdr>
        <w:top w:val="none" w:sz="0" w:space="0" w:color="auto"/>
        <w:left w:val="none" w:sz="0" w:space="0" w:color="auto"/>
        <w:bottom w:val="none" w:sz="0" w:space="0" w:color="auto"/>
        <w:right w:val="none" w:sz="0" w:space="0" w:color="auto"/>
      </w:divBdr>
    </w:div>
    <w:div w:id="6384585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sv.r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3248</Words>
  <Characters>18844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ROMÂNIA</vt:lpstr>
    </vt:vector>
  </TitlesOfParts>
  <Company>&lt;arabianhorse&gt;</Company>
  <LinksUpToDate>false</LinksUpToDate>
  <CharactersWithSpaces>22048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gabrielal</dc:creator>
  <cp:lastModifiedBy>deliac</cp:lastModifiedBy>
  <cp:revision>2</cp:revision>
  <cp:lastPrinted>2016-09-22T08:06:00Z</cp:lastPrinted>
  <dcterms:created xsi:type="dcterms:W3CDTF">2016-10-20T07:40:00Z</dcterms:created>
  <dcterms:modified xsi:type="dcterms:W3CDTF">2016-10-20T07:40:00Z</dcterms:modified>
</cp:coreProperties>
</file>